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AE32E" w14:textId="77777777" w:rsidR="00ED1E3A" w:rsidRPr="004F63D7" w:rsidRDefault="00ED1E3A" w:rsidP="00E259D0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3D7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6E1BA9F2" w14:textId="1FB1275E" w:rsidR="005362D7" w:rsidRDefault="00ED1E3A" w:rsidP="00E259D0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3D7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Pr="004F63D7">
        <w:rPr>
          <w:rFonts w:ascii="Times New Roman" w:hAnsi="Times New Roman" w:cs="Times New Roman"/>
          <w:b/>
          <w:sz w:val="28"/>
          <w:szCs w:val="28"/>
        </w:rPr>
        <w:t>приказ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F63D7">
        <w:rPr>
          <w:rFonts w:ascii="Times New Roman" w:hAnsi="Times New Roman" w:cs="Times New Roman"/>
          <w:b/>
          <w:sz w:val="28"/>
          <w:szCs w:val="28"/>
        </w:rPr>
        <w:t xml:space="preserve"> Министра финансов Республики Казахстан </w:t>
      </w:r>
    </w:p>
    <w:p w14:paraId="129A1ABB" w14:textId="3561DC01" w:rsidR="00ED1E3A" w:rsidRPr="004F63D7" w:rsidRDefault="00ED1E3A" w:rsidP="00E259D0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3D7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и дополнений в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F63D7">
        <w:rPr>
          <w:rFonts w:ascii="Times New Roman" w:hAnsi="Times New Roman" w:cs="Times New Roman"/>
          <w:b/>
          <w:sz w:val="28"/>
          <w:szCs w:val="28"/>
        </w:rPr>
        <w:t>риказ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3046C7">
        <w:rPr>
          <w:rFonts w:ascii="Times New Roman" w:hAnsi="Times New Roman" w:cs="Times New Roman"/>
          <w:b/>
          <w:sz w:val="28"/>
          <w:szCs w:val="28"/>
        </w:rPr>
        <w:t xml:space="preserve">сполняющего </w:t>
      </w:r>
      <w:r w:rsidR="00B259B9">
        <w:rPr>
          <w:rFonts w:ascii="Times New Roman" w:hAnsi="Times New Roman" w:cs="Times New Roman"/>
          <w:b/>
          <w:sz w:val="28"/>
          <w:szCs w:val="28"/>
        </w:rPr>
        <w:t>обязанности Министра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3D7">
        <w:rPr>
          <w:rFonts w:ascii="Times New Roman" w:hAnsi="Times New Roman" w:cs="Times New Roman"/>
          <w:b/>
          <w:sz w:val="28"/>
          <w:szCs w:val="28"/>
        </w:rPr>
        <w:t>финансов Республики Казахстан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от 1 июля 2020 года №648 «Об утверждении Правил проведения пилотного проекта по горизонтальному мониторингу»</w:t>
      </w:r>
      <w:r w:rsidRPr="004F63D7">
        <w:rPr>
          <w:rFonts w:ascii="Times New Roman" w:hAnsi="Times New Roman" w:cs="Times New Roman"/>
          <w:b/>
          <w:sz w:val="28"/>
          <w:szCs w:val="28"/>
        </w:rPr>
        <w:t>»</w:t>
      </w:r>
    </w:p>
    <w:p w14:paraId="3D002232" w14:textId="77777777" w:rsidR="00ED1E3A" w:rsidRPr="004F63D7" w:rsidRDefault="00ED1E3A" w:rsidP="00E259D0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8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A0" w:firstRow="1" w:lastRow="0" w:firstColumn="1" w:lastColumn="1" w:noHBand="0" w:noVBand="0"/>
      </w:tblPr>
      <w:tblGrid>
        <w:gridCol w:w="710"/>
        <w:gridCol w:w="1984"/>
        <w:gridCol w:w="3515"/>
        <w:gridCol w:w="3544"/>
        <w:gridCol w:w="5528"/>
      </w:tblGrid>
      <w:tr w:rsidR="00ED1E3A" w:rsidRPr="00835B25" w14:paraId="5D510E7A" w14:textId="77777777" w:rsidTr="00095147">
        <w:trPr>
          <w:trHeight w:val="1785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92C9CB9" w14:textId="77777777" w:rsidR="00ED1E3A" w:rsidRPr="00C42D03" w:rsidRDefault="00ED1E3A" w:rsidP="00E259D0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2D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14:paraId="4F8546C3" w14:textId="77777777" w:rsidR="00ED1E3A" w:rsidRPr="00C42D03" w:rsidRDefault="00ED1E3A" w:rsidP="00E259D0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2D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6F893B6" w14:textId="77777777" w:rsidR="00ED1E3A" w:rsidRPr="009515A9" w:rsidRDefault="00ED1E3A" w:rsidP="00E259D0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515A9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Структурный элемент правового акта</w:t>
            </w:r>
          </w:p>
        </w:tc>
        <w:tc>
          <w:tcPr>
            <w:tcW w:w="3515" w:type="dxa"/>
            <w:tcBorders>
              <w:bottom w:val="single" w:sz="4" w:space="0" w:color="auto"/>
            </w:tcBorders>
            <w:vAlign w:val="center"/>
          </w:tcPr>
          <w:p w14:paraId="49478409" w14:textId="77777777" w:rsidR="00ED1E3A" w:rsidRPr="00C42D03" w:rsidRDefault="00ED1E3A" w:rsidP="00E259D0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2D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7A11BB8" w14:textId="77777777" w:rsidR="00ED1E3A" w:rsidRPr="00E93C40" w:rsidRDefault="00ED1E3A" w:rsidP="00E259D0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3C40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0F810885" w14:textId="77777777" w:rsidR="005362D7" w:rsidRDefault="00ED1E3A" w:rsidP="00E259D0">
            <w:pPr>
              <w:pStyle w:val="a3"/>
              <w:ind w:left="59"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C40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Обоснование:</w:t>
            </w:r>
            <w:bookmarkStart w:id="0" w:name="z654"/>
            <w:bookmarkEnd w:id="0"/>
          </w:p>
          <w:p w14:paraId="3C450FD8" w14:textId="2DB4E34F" w:rsidR="005362D7" w:rsidRDefault="00ED1E3A" w:rsidP="00E259D0">
            <w:pPr>
              <w:pStyle w:val="a3"/>
              <w:ind w:left="59"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C40">
              <w:rPr>
                <w:rFonts w:ascii="Times New Roman" w:hAnsi="Times New Roman" w:cs="Times New Roman"/>
                <w:b/>
                <w:sz w:val="28"/>
                <w:szCs w:val="28"/>
              </w:rPr>
              <w:t>1) суть поправки;</w:t>
            </w:r>
            <w:bookmarkStart w:id="1" w:name="z655"/>
            <w:bookmarkEnd w:id="1"/>
          </w:p>
          <w:p w14:paraId="5AB14280" w14:textId="68C3D812" w:rsidR="00ED1E3A" w:rsidRPr="00E93C40" w:rsidRDefault="00ED1E3A" w:rsidP="00E259D0">
            <w:pPr>
              <w:pStyle w:val="a3"/>
              <w:ind w:left="59"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3C40">
              <w:rPr>
                <w:rFonts w:ascii="Times New Roman" w:hAnsi="Times New Roman" w:cs="Times New Roman"/>
                <w:b/>
                <w:sz w:val="28"/>
                <w:szCs w:val="28"/>
              </w:rPr>
              <w:t>2) аргументированное обоснование каждой вносимой поправки;</w:t>
            </w:r>
            <w:r w:rsidRPr="00E93C4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3) номер, дата поручений (при наличии).</w:t>
            </w:r>
          </w:p>
        </w:tc>
      </w:tr>
      <w:tr w:rsidR="00ED1E3A" w:rsidRPr="00835B25" w14:paraId="23A1A079" w14:textId="77777777" w:rsidTr="00AC0C3B">
        <w:trPr>
          <w:trHeight w:val="449"/>
        </w:trPr>
        <w:tc>
          <w:tcPr>
            <w:tcW w:w="15281" w:type="dxa"/>
            <w:gridSpan w:val="5"/>
          </w:tcPr>
          <w:p w14:paraId="0BE398BF" w14:textId="3D1CBFD6" w:rsidR="00AC0C3B" w:rsidRDefault="00AC0C3B" w:rsidP="00E259D0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AC0C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приказ </w:t>
            </w:r>
            <w:r w:rsidR="002A28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исполняющего обязанности</w:t>
            </w:r>
            <w:r w:rsidR="000F62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AC0C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Министра финансов Республики Казахстан от 1 июля 2020 года № 648 </w:t>
            </w:r>
          </w:p>
          <w:p w14:paraId="09A54055" w14:textId="35678279" w:rsidR="00ED1E3A" w:rsidRPr="00F005CC" w:rsidRDefault="00AC0C3B" w:rsidP="00E259D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«Об утверждении Правил проведения пилотного проекта по горизонтальному мониторингу»</w:t>
            </w:r>
          </w:p>
        </w:tc>
      </w:tr>
      <w:tr w:rsidR="009E65F5" w:rsidRPr="00835B25" w14:paraId="6689796A" w14:textId="77777777" w:rsidTr="00095147">
        <w:trPr>
          <w:trHeight w:val="558"/>
        </w:trPr>
        <w:tc>
          <w:tcPr>
            <w:tcW w:w="710" w:type="dxa"/>
            <w:tcBorders>
              <w:right w:val="single" w:sz="4" w:space="0" w:color="auto"/>
            </w:tcBorders>
          </w:tcPr>
          <w:p w14:paraId="0A960027" w14:textId="0CC5B8D7" w:rsidR="009E65F5" w:rsidRPr="000D34B7" w:rsidRDefault="009E65F5" w:rsidP="00E259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7908281" w14:textId="07268ED2" w:rsidR="009E65F5" w:rsidRPr="00535BA5" w:rsidRDefault="000F6270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</w:t>
            </w:r>
            <w:r w:rsidR="00535B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нкт </w:t>
            </w:r>
            <w:r w:rsidR="00E506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3DEB5A64" w14:textId="70F43521" w:rsidR="009E65F5" w:rsidRPr="00E50631" w:rsidRDefault="00AC0C3B" w:rsidP="00E259D0">
            <w:pPr>
              <w:ind w:firstLine="21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</w:rPr>
            </w:pPr>
            <w:r w:rsidRPr="00AC0C3B">
              <w:rPr>
                <w:rFonts w:ascii="Times New Roman" w:hAnsi="Times New Roman" w:cs="Times New Roman"/>
                <w:bCs/>
                <w:color w:val="000000"/>
                <w:sz w:val="28"/>
              </w:rPr>
              <w:t xml:space="preserve">3. Настоящий приказ вводится в действие по истечении десяти календарных дней после дня его первого официального опубликования и действует до 31 декабря </w:t>
            </w:r>
            <w:r w:rsidRPr="00AC0C3B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 xml:space="preserve">2024 </w:t>
            </w:r>
            <w:r w:rsidRPr="00AC0C3B">
              <w:rPr>
                <w:rFonts w:ascii="Times New Roman" w:hAnsi="Times New Roman" w:cs="Times New Roman"/>
                <w:bCs/>
                <w:color w:val="000000"/>
                <w:sz w:val="28"/>
              </w:rPr>
              <w:t>года.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51F79" w14:textId="1B36C3B8" w:rsidR="00651CF5" w:rsidRDefault="00AC0C3B" w:rsidP="00E259D0">
            <w:pPr>
              <w:pStyle w:val="pj"/>
              <w:ind w:firstLine="325"/>
              <w:contextualSpacing/>
              <w:rPr>
                <w:b/>
                <w:sz w:val="28"/>
                <w:szCs w:val="28"/>
              </w:rPr>
            </w:pPr>
            <w:r w:rsidRPr="00AC0C3B">
              <w:rPr>
                <w:bCs/>
                <w:sz w:val="28"/>
                <w:szCs w:val="28"/>
              </w:rPr>
              <w:t>3. Настоящий приказ вводится в действие по истечении десяти календарных дней после дня его первого официального опубликования и действует до 31 декабря</w:t>
            </w:r>
            <w:r w:rsidRPr="00AC0C3B">
              <w:rPr>
                <w:b/>
                <w:bCs/>
                <w:sz w:val="28"/>
                <w:szCs w:val="28"/>
              </w:rPr>
              <w:t xml:space="preserve"> 202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AC0C3B">
              <w:rPr>
                <w:b/>
                <w:bCs/>
                <w:sz w:val="28"/>
                <w:szCs w:val="28"/>
              </w:rPr>
              <w:t xml:space="preserve"> </w:t>
            </w:r>
            <w:r w:rsidRPr="00AC0C3B">
              <w:rPr>
                <w:bCs/>
                <w:sz w:val="28"/>
                <w:szCs w:val="28"/>
              </w:rPr>
              <w:t>года</w:t>
            </w:r>
            <w:r w:rsidRPr="00AC0C3B">
              <w:rPr>
                <w:b/>
                <w:bCs/>
                <w:sz w:val="28"/>
                <w:szCs w:val="28"/>
              </w:rPr>
              <w:t>.</w:t>
            </w:r>
          </w:p>
          <w:p w14:paraId="48D0B3D0" w14:textId="77777777" w:rsidR="00651CF5" w:rsidRDefault="00651CF5" w:rsidP="00E259D0">
            <w:pPr>
              <w:pStyle w:val="pj"/>
              <w:ind w:firstLine="325"/>
              <w:contextualSpacing/>
              <w:rPr>
                <w:b/>
                <w:sz w:val="28"/>
                <w:szCs w:val="28"/>
              </w:rPr>
            </w:pPr>
          </w:p>
          <w:p w14:paraId="40DD4C02" w14:textId="1EFF2E41" w:rsidR="0000666A" w:rsidRPr="00580273" w:rsidRDefault="0000666A" w:rsidP="00E259D0">
            <w:pPr>
              <w:pStyle w:val="pj"/>
              <w:ind w:firstLine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2CFB36DA" w14:textId="4D555815" w:rsidR="000F6270" w:rsidRDefault="009B204D" w:rsidP="00E259D0">
            <w:pPr>
              <w:pStyle w:val="a3"/>
              <w:ind w:firstLine="317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реализацию поручения Президента Республики Каз</w:t>
            </w:r>
            <w:r w:rsidRPr="0089778B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ахстан  от </w:t>
            </w:r>
            <w:r w:rsidR="0089778B" w:rsidRPr="0089778B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89778B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сентября 2023 года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относительно перехода налогового администрирования с «наказания» на «предупреждение» </w:t>
            </w:r>
            <w:r w:rsidR="00092FDC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предлагается</w:t>
            </w:r>
            <w:r w:rsidR="003507E4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внедр</w:t>
            </w:r>
            <w:r w:rsidR="00092FDC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ить</w:t>
            </w:r>
            <w:r w:rsidR="003507E4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86EFD" w:rsidRPr="00486EFD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Пилотн</w:t>
            </w:r>
            <w:r w:rsidR="00092FDC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ый</w:t>
            </w:r>
            <w:r w:rsidR="00486EFD" w:rsidRPr="00486EFD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проект</w:t>
            </w:r>
            <w:r w:rsidR="003507E4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 проведению</w:t>
            </w:r>
            <w:r w:rsidR="00486EFD" w:rsidRPr="00486EFD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горизонтального мониторинга</w:t>
            </w:r>
            <w:r w:rsidR="003507E4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отношении субъектов</w:t>
            </w:r>
            <w:r w:rsidR="00486EFD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крупного</w:t>
            </w:r>
            <w:r w:rsidR="003507E4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507E4" w:rsidRPr="003507E4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>(не состоящих на мониторинге)</w:t>
            </w:r>
            <w:r w:rsidR="00486EFD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среднего предпринимательства</w:t>
            </w:r>
            <w:r w:rsidR="00092FDC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предусматривающий </w:t>
            </w:r>
            <w:r w:rsidR="00092FDC" w:rsidRPr="00FE057D">
              <w:rPr>
                <w:rFonts w:ascii="Times New Roman" w:hAnsi="Times New Roman" w:cs="Times New Roman"/>
                <w:sz w:val="28"/>
              </w:rPr>
              <w:t>обмен информацией и документами между уполномоченным органом и налогоплательщиком</w:t>
            </w:r>
            <w:r w:rsidR="00092FDC">
              <w:rPr>
                <w:rFonts w:ascii="Times New Roman" w:hAnsi="Times New Roman" w:cs="Times New Roman"/>
                <w:sz w:val="28"/>
              </w:rPr>
              <w:t>.</w:t>
            </w:r>
            <w:r w:rsidR="00092FDC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04B9CA10" w14:textId="4FB57250" w:rsidR="003507E4" w:rsidRPr="00092FDC" w:rsidRDefault="00092FDC" w:rsidP="00E259D0">
            <w:pPr>
              <w:pStyle w:val="a3"/>
              <w:ind w:firstLine="317"/>
              <w:jc w:val="both"/>
              <w:rPr>
                <w:rFonts w:ascii="Times New Roman" w:eastAsiaTheme="minorEastAsia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092FDC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u w:val="single"/>
                <w:lang w:eastAsia="ru-RU"/>
              </w:rPr>
              <w:t>Справочно</w:t>
            </w:r>
            <w:r w:rsidRPr="00092FDC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>: д</w:t>
            </w:r>
            <w:r w:rsidR="003507E4" w:rsidRPr="00092FDC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>ействующий порядок распространяется только на субъектов крупного предпринимательства, состоящего на мониторинге</w:t>
            </w:r>
            <w:r w:rsidR="003046C7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>, по которым</w:t>
            </w:r>
            <w:r w:rsidR="002F09BB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772AFB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 xml:space="preserve">на период пилота </w:t>
            </w:r>
            <w:r w:rsidR="00772AFB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lastRenderedPageBreak/>
              <w:t>взыскано 102,5 млрд.тенге</w:t>
            </w:r>
            <w:r w:rsidR="002F09BB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t>, из них 2021 год -</w:t>
            </w:r>
            <w:r w:rsidR="002F09BB"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8"/>
                <w:lang w:eastAsia="ru-RU"/>
              </w:rPr>
              <w:br/>
              <w:t>52,8 млрд.тенге,2022 – 34,5 млрд.тенге, 2023 год- 15,2 млрд.тенге.</w:t>
            </w:r>
          </w:p>
        </w:tc>
      </w:tr>
      <w:tr w:rsidR="00AC0C3B" w:rsidRPr="00835B25" w14:paraId="440D6365" w14:textId="77777777" w:rsidTr="00AC0C3B">
        <w:trPr>
          <w:trHeight w:val="558"/>
        </w:trPr>
        <w:tc>
          <w:tcPr>
            <w:tcW w:w="15281" w:type="dxa"/>
            <w:gridSpan w:val="5"/>
            <w:vAlign w:val="center"/>
          </w:tcPr>
          <w:p w14:paraId="5698EEC8" w14:textId="212B9D5D" w:rsidR="00AC0C3B" w:rsidRPr="005033CE" w:rsidRDefault="00AC0C3B" w:rsidP="00E259D0">
            <w:pPr>
              <w:pStyle w:val="a3"/>
              <w:ind w:firstLine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0C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Правила проведения пилотного проекта по горизонтальному мониторингу</w:t>
            </w:r>
          </w:p>
        </w:tc>
      </w:tr>
      <w:tr w:rsidR="00535BA5" w:rsidRPr="00835B25" w14:paraId="4B2D149C" w14:textId="77777777" w:rsidTr="00095147">
        <w:trPr>
          <w:trHeight w:val="558"/>
        </w:trPr>
        <w:tc>
          <w:tcPr>
            <w:tcW w:w="710" w:type="dxa"/>
            <w:tcBorders>
              <w:right w:val="single" w:sz="4" w:space="0" w:color="auto"/>
            </w:tcBorders>
          </w:tcPr>
          <w:p w14:paraId="4E0FA876" w14:textId="77777777" w:rsidR="00535BA5" w:rsidRDefault="00535BA5" w:rsidP="00E259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49BE8EE8" w14:textId="15EDA157" w:rsidR="00535BA5" w:rsidRDefault="000803D6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3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2E7D4488" w14:textId="2B1F38A2" w:rsidR="00535BA5" w:rsidRPr="000803D6" w:rsidRDefault="000803D6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803D6">
              <w:rPr>
                <w:rFonts w:ascii="Times New Roman" w:hAnsi="Times New Roman" w:cs="Times New Roman"/>
                <w:color w:val="000000"/>
                <w:sz w:val="28"/>
              </w:rPr>
              <w:t xml:space="preserve">3. Пилотный проект реализуется с целью совершенствования и модернизации порядка проведения горизонтального мониторинга, предусмотренного </w:t>
            </w:r>
            <w:hyperlink r:id="rId9" w:anchor="z2826" w:history="1">
              <w:r w:rsidRPr="000803D6">
                <w:rPr>
                  <w:rStyle w:val="ac"/>
                  <w:rFonts w:ascii="Times New Roman" w:hAnsi="Times New Roman" w:cs="Times New Roman"/>
                  <w:color w:val="auto"/>
                  <w:sz w:val="28"/>
                  <w:u w:val="none"/>
                </w:rPr>
                <w:t>главой 15</w:t>
              </w:r>
            </w:hyperlink>
            <w:r w:rsidRPr="000803D6">
              <w:rPr>
                <w:rFonts w:ascii="Times New Roman" w:hAnsi="Times New Roman" w:cs="Times New Roman"/>
                <w:color w:val="000000"/>
                <w:sz w:val="28"/>
              </w:rPr>
              <w:t xml:space="preserve"> Налогового кодекса, установления требований к системе внутреннего контроля (далее – СВК) и информационным системам налогоплательщика для взаимодействия, а также внесения изменений и дополнений в действующее законодательство Республики Казахстан.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ADE9D" w14:textId="013BFB37" w:rsidR="002A392E" w:rsidRPr="000803D6" w:rsidRDefault="000803D6" w:rsidP="00E259D0">
            <w:pPr>
              <w:pStyle w:val="pj"/>
              <w:rPr>
                <w:sz w:val="28"/>
                <w:szCs w:val="28"/>
              </w:rPr>
            </w:pPr>
            <w:r w:rsidRPr="000803D6">
              <w:rPr>
                <w:sz w:val="28"/>
                <w:szCs w:val="28"/>
              </w:rPr>
              <w:t xml:space="preserve">3. Пилотный проект реализуется с целью совершенствования и модернизации порядка проведения горизонтального мониторинга, предусмотренного главой 15 Налогового кодекса, </w:t>
            </w:r>
            <w:r w:rsidRPr="000803D6">
              <w:rPr>
                <w:b/>
                <w:sz w:val="28"/>
                <w:szCs w:val="28"/>
              </w:rPr>
              <w:t xml:space="preserve">в том числе </w:t>
            </w:r>
            <w:r w:rsidRPr="000803D6">
              <w:rPr>
                <w:sz w:val="28"/>
                <w:szCs w:val="28"/>
              </w:rPr>
              <w:t>установления требований к системе внутреннего контроля (далее – СВК) и информационным системам налогоплательщика для взаимодействия, а также внесения изменений и дополнений в действующее законодательство Республики Казахстан.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52FE46A8" w14:textId="6B2FDBD9" w:rsidR="00FE057D" w:rsidRPr="00FE057D" w:rsidRDefault="00B1111B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Упрощенный г</w:t>
            </w:r>
            <w:r w:rsidR="001062B1" w:rsidRPr="00FE057D">
              <w:rPr>
                <w:rFonts w:ascii="Times New Roman" w:hAnsi="Times New Roman" w:cs="Times New Roman"/>
                <w:sz w:val="28"/>
                <w:lang w:val="kk-KZ"/>
              </w:rPr>
              <w:t xml:space="preserve">оризонтальный </w:t>
            </w:r>
            <w:r w:rsidR="001062B1" w:rsidRPr="00FE057D">
              <w:rPr>
                <w:rFonts w:ascii="Times New Roman" w:hAnsi="Times New Roman" w:cs="Times New Roman"/>
                <w:sz w:val="28"/>
              </w:rPr>
              <w:t xml:space="preserve">мониторинг – это обмен информацией и документами между уполномоченным органом и налогоплательщиком, который основывается на принципах </w:t>
            </w:r>
            <w:r w:rsidR="001062B1" w:rsidRPr="00FE057D">
              <w:rPr>
                <w:rFonts w:ascii="Times New Roman" w:hAnsi="Times New Roman" w:cs="Times New Roman"/>
                <w:sz w:val="28"/>
                <w:lang w:eastAsia="ru-RU"/>
              </w:rPr>
              <w:t>      сотрудничества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>,</w:t>
            </w:r>
            <w:r w:rsidR="001062B1" w:rsidRPr="00FE057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062B1" w:rsidRPr="00FE057D">
              <w:rPr>
                <w:rFonts w:ascii="Times New Roman" w:hAnsi="Times New Roman" w:cs="Times New Roman"/>
                <w:sz w:val="28"/>
                <w:lang w:eastAsia="ru-RU"/>
              </w:rPr>
              <w:t>  обоснованного доверия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>,</w:t>
            </w:r>
            <w:r w:rsidR="001062B1" w:rsidRPr="00FE057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062B1" w:rsidRPr="00FE057D">
              <w:rPr>
                <w:rFonts w:ascii="Times New Roman" w:hAnsi="Times New Roman" w:cs="Times New Roman"/>
                <w:sz w:val="28"/>
                <w:lang w:eastAsia="ru-RU"/>
              </w:rPr>
              <w:t xml:space="preserve"> законности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>,</w:t>
            </w:r>
            <w:r w:rsidR="001062B1" w:rsidRPr="00FE057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062B1" w:rsidRPr="00FE057D">
              <w:rPr>
                <w:rFonts w:ascii="Times New Roman" w:hAnsi="Times New Roman" w:cs="Times New Roman"/>
                <w:sz w:val="28"/>
                <w:lang w:eastAsia="ru-RU"/>
              </w:rPr>
              <w:t>   прозрачности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="001062B1" w:rsidRPr="00FE057D">
              <w:rPr>
                <w:rFonts w:ascii="Times New Roman" w:hAnsi="Times New Roman" w:cs="Times New Roman"/>
                <w:sz w:val="28"/>
                <w:lang w:eastAsia="ru-RU"/>
              </w:rPr>
              <w:t> расширенного информационного взаимодействия.</w:t>
            </w:r>
          </w:p>
          <w:p w14:paraId="703BBEDD" w14:textId="4BA7ACA9" w:rsidR="00B1111B" w:rsidRPr="00092FDC" w:rsidRDefault="00B1111B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Данный вид </w:t>
            </w:r>
            <w:r w:rsidR="006D6EF6" w:rsidRPr="006D6EF6">
              <w:rPr>
                <w:rFonts w:ascii="Times New Roman" w:hAnsi="Times New Roman" w:cs="Times New Roman"/>
                <w:sz w:val="28"/>
                <w:lang w:eastAsia="ru-RU"/>
              </w:rPr>
              <w:t>мониторинг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>а</w:t>
            </w:r>
            <w:r w:rsidR="006D6EF6"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r w:rsidR="00092FDC">
              <w:rPr>
                <w:rFonts w:ascii="Times New Roman" w:hAnsi="Times New Roman" w:cs="Times New Roman"/>
                <w:sz w:val="28"/>
                <w:lang w:eastAsia="ru-RU"/>
              </w:rPr>
              <w:t xml:space="preserve">будет </w:t>
            </w:r>
            <w:r w:rsidR="005C3D0A" w:rsidRPr="006D6EF6">
              <w:rPr>
                <w:rFonts w:ascii="Times New Roman" w:hAnsi="Times New Roman" w:cs="Times New Roman"/>
                <w:sz w:val="28"/>
                <w:lang w:eastAsia="ru-RU"/>
              </w:rPr>
              <w:t>осуществляться</w:t>
            </w:r>
            <w:r w:rsidR="006D6EF6"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путем </w:t>
            </w:r>
            <w:r w:rsidR="006D6EF6" w:rsidRPr="00092FDC">
              <w:rPr>
                <w:rFonts w:ascii="Times New Roman" w:hAnsi="Times New Roman" w:cs="Times New Roman"/>
                <w:sz w:val="28"/>
                <w:lang w:eastAsia="ru-RU"/>
              </w:rPr>
              <w:t>расширенного информационного взаимодействия между налоговым органом и налогоплательщиком, в том числе предусматривающего предоставление должностным лицам налогового органа доступа к информационным системам бухгалтерского и налогового учетов и учетной документации налогоплате</w:t>
            </w:r>
            <w:r w:rsidRPr="00092FDC">
              <w:rPr>
                <w:rFonts w:ascii="Times New Roman" w:hAnsi="Times New Roman" w:cs="Times New Roman"/>
                <w:sz w:val="28"/>
                <w:lang w:eastAsia="ru-RU"/>
              </w:rPr>
              <w:t>льщика по месту его нахождения, без учета к системе внутреннего контроля (СВК).</w:t>
            </w:r>
          </w:p>
          <w:p w14:paraId="61A115BC" w14:textId="010DABC9" w:rsidR="00FE057D" w:rsidRPr="00FE057D" w:rsidRDefault="00B1111B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Предлагаемые новвоведения </w:t>
            </w:r>
            <w:r>
              <w:rPr>
                <w:rFonts w:ascii="Times New Roman" w:hAnsi="Times New Roman" w:cs="Times New Roman"/>
                <w:sz w:val="28"/>
              </w:rPr>
              <w:t>позволя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>т для:</w:t>
            </w:r>
          </w:p>
          <w:p w14:paraId="7BCBCA6C" w14:textId="32508508" w:rsidR="00FE057D" w:rsidRPr="00AD4F5A" w:rsidRDefault="00092FD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</w:t>
            </w:r>
            <w:r w:rsidR="00FE057D" w:rsidRPr="00AD4F5A">
              <w:rPr>
                <w:rFonts w:ascii="Times New Roman" w:hAnsi="Times New Roman" w:cs="Times New Roman"/>
                <w:sz w:val="28"/>
              </w:rPr>
              <w:t>бизнеса - заблаговременное устранение допущенных нарушений без налоговых проверок;</w:t>
            </w:r>
          </w:p>
          <w:p w14:paraId="19FAF246" w14:textId="1B792FA5" w:rsidR="00095147" w:rsidRPr="000C5BEF" w:rsidRDefault="00092FDC" w:rsidP="000C5BEF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AD4F5A"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FE057D" w:rsidRPr="00AD4F5A">
              <w:rPr>
                <w:rFonts w:ascii="Times New Roman" w:hAnsi="Times New Roman" w:cs="Times New Roman"/>
                <w:sz w:val="28"/>
              </w:rPr>
              <w:t>государства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 xml:space="preserve"> – обеспеч</w:t>
            </w:r>
            <w:r w:rsidR="00FE057D">
              <w:rPr>
                <w:rFonts w:ascii="Times New Roman" w:hAnsi="Times New Roman" w:cs="Times New Roman"/>
                <w:sz w:val="28"/>
              </w:rPr>
              <w:t>ение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 xml:space="preserve"> заблаговременно</w:t>
            </w:r>
            <w:r w:rsidR="00FE057D">
              <w:rPr>
                <w:rFonts w:ascii="Times New Roman" w:hAnsi="Times New Roman" w:cs="Times New Roman"/>
                <w:sz w:val="28"/>
              </w:rPr>
              <w:t>го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 xml:space="preserve"> выявлени</w:t>
            </w:r>
            <w:r w:rsidR="00FE057D">
              <w:rPr>
                <w:rFonts w:ascii="Times New Roman" w:hAnsi="Times New Roman" w:cs="Times New Roman"/>
                <w:sz w:val="28"/>
              </w:rPr>
              <w:t>я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 xml:space="preserve"> нарушений и   минимиз</w:t>
            </w:r>
            <w:r w:rsidR="006D6EF6">
              <w:rPr>
                <w:rFonts w:ascii="Times New Roman" w:hAnsi="Times New Roman" w:cs="Times New Roman"/>
                <w:sz w:val="28"/>
              </w:rPr>
              <w:t>ации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 xml:space="preserve"> риск</w:t>
            </w:r>
            <w:r w:rsidR="006D6EF6">
              <w:rPr>
                <w:rFonts w:ascii="Times New Roman" w:hAnsi="Times New Roman" w:cs="Times New Roman"/>
                <w:sz w:val="28"/>
              </w:rPr>
              <w:t>ов</w:t>
            </w:r>
            <w:r w:rsidR="00FE057D" w:rsidRPr="00FE057D">
              <w:rPr>
                <w:rFonts w:ascii="Times New Roman" w:hAnsi="Times New Roman" w:cs="Times New Roman"/>
                <w:sz w:val="28"/>
              </w:rPr>
              <w:t xml:space="preserve"> потерь бюджета.  </w:t>
            </w:r>
          </w:p>
        </w:tc>
      </w:tr>
      <w:tr w:rsidR="00095147" w:rsidRPr="00835B25" w14:paraId="00C12661" w14:textId="77777777" w:rsidTr="00095147">
        <w:trPr>
          <w:trHeight w:val="558"/>
        </w:trPr>
        <w:tc>
          <w:tcPr>
            <w:tcW w:w="710" w:type="dxa"/>
            <w:tcBorders>
              <w:right w:val="single" w:sz="4" w:space="0" w:color="auto"/>
            </w:tcBorders>
          </w:tcPr>
          <w:p w14:paraId="5651C71F" w14:textId="34E78E72" w:rsidR="00095147" w:rsidRDefault="00092FDC" w:rsidP="00E259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55C6260B" w14:textId="77777777" w:rsidR="00095147" w:rsidRDefault="0009514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</w:t>
            </w:r>
          </w:p>
          <w:p w14:paraId="1A50DBDD" w14:textId="2DAE4897" w:rsidR="00095147" w:rsidRDefault="0009514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5-1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2B0F5A78" w14:textId="1223A578" w:rsidR="00095147" w:rsidRPr="009E65F5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E65F5">
              <w:rPr>
                <w:rFonts w:ascii="Times New Roman" w:hAnsi="Times New Roman" w:cs="Times New Roman"/>
                <w:b/>
                <w:color w:val="000000"/>
                <w:sz w:val="28"/>
              </w:rPr>
              <w:t>Отсутствует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FB38C" w14:textId="77777777" w:rsidR="00095147" w:rsidRPr="00AC0C3B" w:rsidRDefault="00095147" w:rsidP="00E259D0">
            <w:pPr>
              <w:pStyle w:val="pj"/>
              <w:ind w:left="31" w:firstLine="403"/>
              <w:rPr>
                <w:b/>
                <w:sz w:val="28"/>
                <w:szCs w:val="28"/>
              </w:rPr>
            </w:pPr>
            <w:r w:rsidRPr="00AC0C3B">
              <w:rPr>
                <w:b/>
                <w:sz w:val="28"/>
                <w:szCs w:val="28"/>
              </w:rPr>
              <w:t xml:space="preserve">5-1. Упрощенный режим горизонтального мониторинга заключается в применении положений настоящих Правил, за исключением положений относительно СВК. </w:t>
            </w:r>
          </w:p>
          <w:p w14:paraId="2FE80296" w14:textId="77777777" w:rsidR="00095147" w:rsidRPr="00AC0C3B" w:rsidRDefault="00095147" w:rsidP="00E259D0">
            <w:pPr>
              <w:pStyle w:val="pj"/>
              <w:ind w:left="31"/>
              <w:rPr>
                <w:b/>
                <w:sz w:val="28"/>
                <w:szCs w:val="28"/>
              </w:rPr>
            </w:pPr>
            <w:r w:rsidRPr="00AC0C3B">
              <w:rPr>
                <w:b/>
                <w:sz w:val="28"/>
                <w:szCs w:val="28"/>
              </w:rPr>
              <w:t>Упрощенный режим горизонтального мониторинга</w:t>
            </w:r>
            <w:r>
              <w:rPr>
                <w:b/>
                <w:sz w:val="28"/>
                <w:szCs w:val="28"/>
              </w:rPr>
              <w:t xml:space="preserve"> вправе </w:t>
            </w:r>
            <w:r w:rsidRPr="00AC0C3B">
              <w:rPr>
                <w:b/>
                <w:sz w:val="28"/>
                <w:szCs w:val="28"/>
              </w:rPr>
              <w:t>применя</w:t>
            </w:r>
            <w:r>
              <w:rPr>
                <w:b/>
                <w:sz w:val="28"/>
                <w:szCs w:val="28"/>
              </w:rPr>
              <w:t>ть</w:t>
            </w:r>
            <w:r w:rsidRPr="00AC0C3B">
              <w:rPr>
                <w:b/>
                <w:sz w:val="28"/>
                <w:szCs w:val="28"/>
              </w:rPr>
              <w:t>:</w:t>
            </w:r>
          </w:p>
          <w:p w14:paraId="72B810BA" w14:textId="77777777" w:rsidR="00095147" w:rsidRPr="00AC0C3B" w:rsidRDefault="00095147" w:rsidP="00E259D0">
            <w:pPr>
              <w:pStyle w:val="pj"/>
              <w:ind w:left="31"/>
              <w:rPr>
                <w:b/>
                <w:sz w:val="28"/>
                <w:szCs w:val="28"/>
              </w:rPr>
            </w:pPr>
            <w:r w:rsidRPr="00AC0C3B">
              <w:rPr>
                <w:b/>
                <w:sz w:val="28"/>
                <w:szCs w:val="28"/>
              </w:rPr>
              <w:t>1) субъект</w:t>
            </w:r>
            <w:r>
              <w:rPr>
                <w:b/>
                <w:sz w:val="28"/>
                <w:szCs w:val="28"/>
              </w:rPr>
              <w:t>ы</w:t>
            </w:r>
            <w:r w:rsidRPr="00AC0C3B">
              <w:rPr>
                <w:b/>
                <w:sz w:val="28"/>
                <w:szCs w:val="28"/>
              </w:rPr>
              <w:t xml:space="preserve"> среднего предпринимательства;</w:t>
            </w:r>
          </w:p>
          <w:p w14:paraId="1A66A06A" w14:textId="77777777" w:rsidR="00095147" w:rsidRPr="00AC0C3B" w:rsidRDefault="00095147" w:rsidP="00E259D0">
            <w:pPr>
              <w:pStyle w:val="pj"/>
              <w:rPr>
                <w:b/>
                <w:sz w:val="28"/>
                <w:szCs w:val="28"/>
              </w:rPr>
            </w:pPr>
            <w:r w:rsidRPr="00AC0C3B">
              <w:rPr>
                <w:b/>
                <w:sz w:val="28"/>
                <w:szCs w:val="28"/>
              </w:rPr>
              <w:t>2) субъект</w:t>
            </w:r>
            <w:r>
              <w:rPr>
                <w:b/>
                <w:sz w:val="28"/>
                <w:szCs w:val="28"/>
              </w:rPr>
              <w:t>ы</w:t>
            </w:r>
            <w:r w:rsidRPr="00AC0C3B">
              <w:rPr>
                <w:b/>
                <w:sz w:val="28"/>
                <w:szCs w:val="28"/>
              </w:rPr>
              <w:t xml:space="preserve"> крупного предпринимательства</w:t>
            </w:r>
            <w:r>
              <w:rPr>
                <w:b/>
                <w:sz w:val="28"/>
                <w:szCs w:val="28"/>
              </w:rPr>
              <w:t>.</w:t>
            </w:r>
          </w:p>
          <w:p w14:paraId="070E7561" w14:textId="7001D389" w:rsidR="00095147" w:rsidRPr="00AC0C3B" w:rsidRDefault="00095147" w:rsidP="00E259D0">
            <w:pPr>
              <w:pStyle w:val="pj"/>
              <w:ind w:left="31" w:firstLine="40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Данный подпункт настоящего пункта распространяется на </w:t>
            </w:r>
            <w:r w:rsidRPr="00AC0C3B">
              <w:rPr>
                <w:b/>
                <w:sz w:val="28"/>
                <w:szCs w:val="28"/>
              </w:rPr>
              <w:t>налогоплательщик</w:t>
            </w:r>
            <w:r>
              <w:rPr>
                <w:b/>
                <w:sz w:val="28"/>
                <w:szCs w:val="28"/>
              </w:rPr>
              <w:t>ов,</w:t>
            </w:r>
            <w:r w:rsidRPr="00AC0C3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которые </w:t>
            </w:r>
            <w:r w:rsidRPr="00AC0C3B">
              <w:rPr>
                <w:b/>
                <w:sz w:val="28"/>
                <w:szCs w:val="28"/>
              </w:rPr>
              <w:t>вед</w:t>
            </w:r>
            <w:r>
              <w:rPr>
                <w:b/>
                <w:sz w:val="28"/>
                <w:szCs w:val="28"/>
              </w:rPr>
              <w:t>у</w:t>
            </w:r>
            <w:r w:rsidRPr="00AC0C3B">
              <w:rPr>
                <w:b/>
                <w:sz w:val="28"/>
                <w:szCs w:val="28"/>
              </w:rPr>
              <w:t>т бухгалтерский, налоговый, производственный и другие виды учетов, связанны</w:t>
            </w:r>
            <w:r>
              <w:rPr>
                <w:b/>
                <w:sz w:val="28"/>
                <w:szCs w:val="28"/>
              </w:rPr>
              <w:t>х</w:t>
            </w:r>
            <w:r w:rsidRPr="00AC0C3B">
              <w:rPr>
                <w:b/>
                <w:sz w:val="28"/>
                <w:szCs w:val="28"/>
              </w:rPr>
              <w:t xml:space="preserve"> с раскрытием показателей налоговой отчетности, в программном обеспечении отличном от учетной системы SAP</w:t>
            </w:r>
            <w:r w:rsidR="00AD4F5A">
              <w:rPr>
                <w:rFonts w:eastAsia="Calibri"/>
                <w:sz w:val="28"/>
                <w:szCs w:val="28"/>
              </w:rPr>
              <w:t xml:space="preserve"> </w:t>
            </w:r>
            <w:r w:rsidR="00AD4F5A" w:rsidRPr="003B6A81">
              <w:rPr>
                <w:rFonts w:eastAsia="Calibri"/>
                <w:b/>
                <w:bCs/>
                <w:sz w:val="28"/>
                <w:szCs w:val="28"/>
              </w:rPr>
              <w:t>(</w:t>
            </w:r>
            <w:r w:rsidR="00AD4F5A" w:rsidRPr="003B6A81">
              <w:rPr>
                <w:rFonts w:eastAsia="Calibri"/>
                <w:b/>
                <w:bCs/>
                <w:sz w:val="28"/>
                <w:szCs w:val="28"/>
                <w:lang w:val="en-US"/>
              </w:rPr>
              <w:t>Systemanalyse</w:t>
            </w:r>
            <w:r w:rsidR="00AD4F5A" w:rsidRPr="003B6A81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="00AD4F5A" w:rsidRPr="003B6A81">
              <w:rPr>
                <w:rFonts w:eastAsia="Calibri"/>
                <w:b/>
                <w:bCs/>
                <w:sz w:val="28"/>
                <w:szCs w:val="28"/>
                <w:lang w:val="en-US"/>
              </w:rPr>
              <w:t>Programmentwicklung</w:t>
            </w:r>
            <w:r w:rsidR="00AD4F5A" w:rsidRPr="003B6A81">
              <w:rPr>
                <w:rFonts w:eastAsia="Calibri"/>
                <w:b/>
                <w:bCs/>
                <w:sz w:val="28"/>
                <w:szCs w:val="28"/>
              </w:rPr>
              <w:t>).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0CABA51F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Упрощенный г</w:t>
            </w:r>
            <w:r w:rsidRPr="00FE057D">
              <w:rPr>
                <w:rFonts w:ascii="Times New Roman" w:hAnsi="Times New Roman" w:cs="Times New Roman"/>
                <w:sz w:val="28"/>
                <w:lang w:val="kk-KZ"/>
              </w:rPr>
              <w:t xml:space="preserve">оризонтальный 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мониторинг – это обмен информацией и документами между уполномоченным органом и налогоплательщиком, который основывается на принципах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     сотрудничества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 обоснованного доверия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 xml:space="preserve"> законности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  прозрачности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расширенного информационного взаимодействия.</w:t>
            </w:r>
          </w:p>
          <w:p w14:paraId="2FEA3C7A" w14:textId="3A27E704" w:rsidR="00BB13FC" w:rsidRPr="00092FDC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Данный вид 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>мониторинг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>а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будет </w:t>
            </w:r>
            <w:r w:rsidR="005C3D0A" w:rsidRPr="006D6EF6">
              <w:rPr>
                <w:rFonts w:ascii="Times New Roman" w:hAnsi="Times New Roman" w:cs="Times New Roman"/>
                <w:sz w:val="28"/>
                <w:lang w:eastAsia="ru-RU"/>
              </w:rPr>
              <w:t>осуществляться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путем </w:t>
            </w:r>
            <w:r w:rsidRPr="00092FDC">
              <w:rPr>
                <w:rFonts w:ascii="Times New Roman" w:hAnsi="Times New Roman" w:cs="Times New Roman"/>
                <w:sz w:val="28"/>
                <w:lang w:eastAsia="ru-RU"/>
              </w:rPr>
              <w:t>расширенного информационного взаимодействия между налоговым органом и налогоплательщиком, в том числе предусматривающего предоставление должностным лицам налогового органа доступа к информационным системам бухгалтерского и налогового учетов и учетной документации налогоплательщика по месту его нахождения, без учета к системе внутреннего контроля (СВК).</w:t>
            </w:r>
          </w:p>
          <w:p w14:paraId="481EE039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Предлагаемые новвоведения </w:t>
            </w:r>
            <w:r>
              <w:rPr>
                <w:rFonts w:ascii="Times New Roman" w:hAnsi="Times New Roman" w:cs="Times New Roman"/>
                <w:sz w:val="28"/>
              </w:rPr>
              <w:t>позволя</w:t>
            </w:r>
            <w:r w:rsidRPr="00FE057D">
              <w:rPr>
                <w:rFonts w:ascii="Times New Roman" w:hAnsi="Times New Roman" w:cs="Times New Roman"/>
                <w:sz w:val="28"/>
              </w:rPr>
              <w:t>т для:</w:t>
            </w:r>
          </w:p>
          <w:p w14:paraId="638CC49E" w14:textId="77777777" w:rsidR="00BB13FC" w:rsidRPr="00DD05A0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DD05A0">
              <w:rPr>
                <w:rFonts w:ascii="Times New Roman" w:hAnsi="Times New Roman" w:cs="Times New Roman"/>
                <w:sz w:val="28"/>
              </w:rPr>
              <w:t xml:space="preserve">     бизнеса - заблаговременное устранение допущенных нарушений без налоговых проверок;</w:t>
            </w:r>
          </w:p>
          <w:p w14:paraId="2A5FE067" w14:textId="77777777" w:rsidR="00BB13FC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DD05A0">
              <w:rPr>
                <w:rFonts w:ascii="Times New Roman" w:hAnsi="Times New Roman" w:cs="Times New Roman"/>
                <w:sz w:val="28"/>
              </w:rPr>
              <w:t xml:space="preserve">     государства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– обеспеч</w:t>
            </w:r>
            <w:r>
              <w:rPr>
                <w:rFonts w:ascii="Times New Roman" w:hAnsi="Times New Roman" w:cs="Times New Roman"/>
                <w:sz w:val="28"/>
              </w:rPr>
              <w:t>ение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заблаговременно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выявлени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нарушений и   минимиз</w:t>
            </w:r>
            <w:r>
              <w:rPr>
                <w:rFonts w:ascii="Times New Roman" w:hAnsi="Times New Roman" w:cs="Times New Roman"/>
                <w:sz w:val="28"/>
              </w:rPr>
              <w:t>ации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риск</w:t>
            </w:r>
            <w:r>
              <w:rPr>
                <w:rFonts w:ascii="Times New Roman" w:hAnsi="Times New Roman" w:cs="Times New Roman"/>
                <w:sz w:val="28"/>
              </w:rPr>
              <w:t>ов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потерь бюджета.  </w:t>
            </w:r>
          </w:p>
          <w:p w14:paraId="50B9BE2A" w14:textId="29B7D679" w:rsidR="00095147" w:rsidRDefault="00095147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147" w:rsidRPr="00835B25" w14:paraId="6219E0AC" w14:textId="77777777" w:rsidTr="00095147">
        <w:trPr>
          <w:trHeight w:val="558"/>
        </w:trPr>
        <w:tc>
          <w:tcPr>
            <w:tcW w:w="710" w:type="dxa"/>
            <w:tcBorders>
              <w:right w:val="single" w:sz="4" w:space="0" w:color="auto"/>
            </w:tcBorders>
          </w:tcPr>
          <w:p w14:paraId="6D18EB0C" w14:textId="4411F0E7" w:rsidR="00095147" w:rsidRDefault="00095147" w:rsidP="00E259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77652CC5" w14:textId="77777777" w:rsidR="00095147" w:rsidRDefault="0009514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6</w:t>
            </w:r>
          </w:p>
          <w:p w14:paraId="7F7383A3" w14:textId="77777777" w:rsidR="00581D17" w:rsidRDefault="00581D1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E1102" w14:textId="77777777" w:rsidR="00581D17" w:rsidRDefault="00581D1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2F38E5" w14:textId="77777777" w:rsidR="00581D17" w:rsidRDefault="00581D1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FE1E39" w14:textId="2AF37E3D" w:rsidR="00581D17" w:rsidRDefault="00581D1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0740E60A" w14:textId="77777777" w:rsidR="00095147" w:rsidRPr="002A392E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</w:rPr>
            </w:pPr>
            <w:r w:rsidRPr="002A392E">
              <w:rPr>
                <w:rFonts w:ascii="Times New Roman" w:hAnsi="Times New Roman" w:cs="Times New Roman"/>
                <w:bCs/>
                <w:color w:val="000000"/>
                <w:sz w:val="28"/>
              </w:rPr>
              <w:t>6. Реализация Пилотного проекта осуществляется в следующие сроки:</w:t>
            </w:r>
          </w:p>
          <w:p w14:paraId="5FC5C8E6" w14:textId="77777777" w:rsidR="00095147" w:rsidRPr="000A2A3A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392E">
              <w:rPr>
                <w:rFonts w:ascii="Times New Roman" w:hAnsi="Times New Roman" w:cs="Times New Roman"/>
                <w:bCs/>
                <w:color w:val="000000"/>
                <w:sz w:val="28"/>
              </w:rPr>
              <w:t xml:space="preserve">по налогоплательщикам, указанным в подпунктах 1), 3) и 4) пункта 7 настоящих Правил, </w:t>
            </w:r>
            <w:r w:rsidRPr="000A2A3A">
              <w:rPr>
                <w:rFonts w:ascii="Times New Roman" w:hAnsi="Times New Roman" w:cs="Times New Roman"/>
                <w:bCs/>
                <w:color w:val="000000"/>
                <w:sz w:val="28"/>
              </w:rPr>
              <w:t xml:space="preserve">с даты подписания Соглашения о взаимодействии </w:t>
            </w:r>
            <w:r w:rsidRPr="000A2A3A">
              <w:rPr>
                <w:rFonts w:ascii="Times New Roman" w:hAnsi="Times New Roman" w:cs="Times New Roman"/>
                <w:color w:val="000000"/>
                <w:sz w:val="28"/>
              </w:rPr>
              <w:t>по 31 декабря 2024 года;</w:t>
            </w:r>
          </w:p>
          <w:p w14:paraId="41B91365" w14:textId="77777777" w:rsidR="00095147" w:rsidRPr="000A2A3A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392E">
              <w:rPr>
                <w:rFonts w:ascii="Times New Roman" w:hAnsi="Times New Roman" w:cs="Times New Roman"/>
                <w:bCs/>
                <w:color w:val="000000"/>
                <w:sz w:val="28"/>
              </w:rPr>
              <w:t xml:space="preserve">по налогоплательщикам, определенным подпунктом 2) пункта 7 настоящих Правил, - в сроки, установленные указанным подпунктом, </w:t>
            </w:r>
            <w:r w:rsidRPr="00AC0C3B">
              <w:rPr>
                <w:rFonts w:ascii="Times New Roman" w:hAnsi="Times New Roman" w:cs="Times New Roman"/>
                <w:color w:val="000000"/>
                <w:sz w:val="28"/>
              </w:rPr>
              <w:t>по 31 декабря</w:t>
            </w:r>
            <w:r w:rsidRPr="002A392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</w:t>
            </w:r>
            <w:r w:rsidRPr="000A2A3A">
              <w:rPr>
                <w:rFonts w:ascii="Times New Roman" w:hAnsi="Times New Roman" w:cs="Times New Roman"/>
                <w:color w:val="000000"/>
                <w:sz w:val="28"/>
              </w:rPr>
              <w:t>2024 года.</w:t>
            </w:r>
          </w:p>
          <w:p w14:paraId="02DA5C15" w14:textId="4CECD873" w:rsidR="00095147" w:rsidRPr="00AC0C3B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О</w:t>
            </w:r>
            <w:r w:rsidRPr="00AC0C3B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тсутствует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F2B6C" w14:textId="6F2E6F4F" w:rsidR="006A0DF0" w:rsidRDefault="00581D17" w:rsidP="00581D17">
            <w:pPr>
              <w:pStyle w:val="pj"/>
              <w:ind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095147" w:rsidRPr="00AC0C3B">
              <w:rPr>
                <w:sz w:val="28"/>
                <w:szCs w:val="28"/>
              </w:rPr>
              <w:t>Реализация Пилотного проекта осуществляется в следующие сроки:</w:t>
            </w:r>
          </w:p>
          <w:p w14:paraId="095D2F86" w14:textId="5C4CCFCD" w:rsidR="006A0DF0" w:rsidRPr="000A2A3A" w:rsidRDefault="006A0DF0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392E">
              <w:rPr>
                <w:rFonts w:ascii="Times New Roman" w:hAnsi="Times New Roman" w:cs="Times New Roman"/>
                <w:bCs/>
                <w:color w:val="000000"/>
                <w:sz w:val="28"/>
              </w:rPr>
              <w:t xml:space="preserve">по налогоплательщикам, указанным в подпунктах 1), 3) и 4) пункта 7 настоящих Правил, </w:t>
            </w:r>
            <w:r w:rsidRPr="000A2A3A">
              <w:rPr>
                <w:rFonts w:ascii="Times New Roman" w:hAnsi="Times New Roman" w:cs="Times New Roman"/>
                <w:bCs/>
                <w:color w:val="000000"/>
                <w:sz w:val="28"/>
              </w:rPr>
              <w:t xml:space="preserve">с даты подписания Соглашения о взаимодействии </w:t>
            </w:r>
            <w:r w:rsidRPr="000A2A3A">
              <w:rPr>
                <w:rFonts w:ascii="Times New Roman" w:hAnsi="Times New Roman" w:cs="Times New Roman"/>
                <w:color w:val="000000"/>
                <w:sz w:val="28"/>
              </w:rPr>
              <w:t xml:space="preserve">по </w:t>
            </w:r>
            <w:r w:rsidRPr="00581D17">
              <w:rPr>
                <w:rFonts w:ascii="Times New Roman" w:hAnsi="Times New Roman" w:cs="Times New Roman"/>
                <w:b/>
                <w:color w:val="000000"/>
                <w:sz w:val="28"/>
              </w:rPr>
              <w:t>31 декабря 202</w:t>
            </w:r>
            <w:r w:rsidR="00581D17" w:rsidRPr="00581D17">
              <w:rPr>
                <w:rFonts w:ascii="Times New Roman" w:hAnsi="Times New Roman" w:cs="Times New Roman"/>
                <w:b/>
                <w:color w:val="000000"/>
                <w:sz w:val="28"/>
              </w:rPr>
              <w:t>5</w:t>
            </w:r>
            <w:r w:rsidRPr="00581D17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года</w:t>
            </w:r>
            <w:r w:rsidRPr="000A2A3A">
              <w:rPr>
                <w:rFonts w:ascii="Times New Roman" w:hAnsi="Times New Roman" w:cs="Times New Roman"/>
                <w:color w:val="000000"/>
                <w:sz w:val="28"/>
              </w:rPr>
              <w:t>;</w:t>
            </w:r>
          </w:p>
          <w:p w14:paraId="56F4CF51" w14:textId="122463EF" w:rsidR="006A0DF0" w:rsidRPr="002A392E" w:rsidRDefault="006A0DF0" w:rsidP="00E259D0">
            <w:pPr>
              <w:ind w:firstLine="214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A392E">
              <w:rPr>
                <w:rFonts w:ascii="Times New Roman" w:hAnsi="Times New Roman" w:cs="Times New Roman"/>
                <w:bCs/>
                <w:color w:val="000000"/>
                <w:sz w:val="28"/>
              </w:rPr>
              <w:t xml:space="preserve">по налогоплательщикам, определенным подпунктом 2) пункта 7 настоящих Правил, - в сроки, установленные указанным подпунктом, </w:t>
            </w:r>
            <w:r w:rsidRPr="00581D17">
              <w:rPr>
                <w:rFonts w:ascii="Times New Roman" w:hAnsi="Times New Roman" w:cs="Times New Roman"/>
                <w:b/>
                <w:color w:val="000000"/>
                <w:sz w:val="28"/>
              </w:rPr>
              <w:t>по 31 декабря 202</w:t>
            </w:r>
            <w:r w:rsidR="00581D17" w:rsidRPr="00581D17">
              <w:rPr>
                <w:rFonts w:ascii="Times New Roman" w:hAnsi="Times New Roman" w:cs="Times New Roman"/>
                <w:b/>
                <w:color w:val="000000"/>
                <w:sz w:val="28"/>
              </w:rPr>
              <w:t>5</w:t>
            </w:r>
            <w:r w:rsidRPr="00581D17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года</w:t>
            </w:r>
            <w:r w:rsidRPr="000A2A3A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14:paraId="4D7D1D74" w14:textId="1FC99C50" w:rsidR="00095147" w:rsidRPr="00704AC1" w:rsidRDefault="00AD4F5A" w:rsidP="00E259D0">
            <w:pPr>
              <w:pStyle w:val="pj"/>
              <w:ind w:firstLine="403"/>
              <w:contextualSpacing/>
              <w:rPr>
                <w:b/>
                <w:sz w:val="28"/>
                <w:szCs w:val="28"/>
              </w:rPr>
            </w:pPr>
            <w:r w:rsidRPr="00AD4F5A">
              <w:rPr>
                <w:rFonts w:eastAsia="Calibri"/>
                <w:b/>
                <w:sz w:val="28"/>
                <w:szCs w:val="28"/>
              </w:rPr>
              <w:t>по субъектам среднего и крупного предпринимательства, указанным в подпунктах 5) и 6) пункта 7 настоящих Правил,</w:t>
            </w:r>
            <w:r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095147" w:rsidRPr="00704AC1">
              <w:rPr>
                <w:b/>
                <w:sz w:val="28"/>
                <w:szCs w:val="28"/>
              </w:rPr>
              <w:t>– со дня подписания Соглашения о взаимодействии по 31 декабря 2027 года.</w:t>
            </w:r>
          </w:p>
          <w:p w14:paraId="0E0B5059" w14:textId="4EFE15BE" w:rsidR="00095147" w:rsidRPr="00E6271E" w:rsidRDefault="00095147" w:rsidP="00E259D0">
            <w:pPr>
              <w:pStyle w:val="pj"/>
              <w:ind w:firstLine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542AC289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Упрощенный г</w:t>
            </w:r>
            <w:r w:rsidRPr="00FE057D">
              <w:rPr>
                <w:rFonts w:ascii="Times New Roman" w:hAnsi="Times New Roman" w:cs="Times New Roman"/>
                <w:sz w:val="28"/>
                <w:lang w:val="kk-KZ"/>
              </w:rPr>
              <w:t xml:space="preserve">оризонтальный 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мониторинг – это обмен информацией и документами между уполномоченным органом и налогоплательщиком, который основывается на принципах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     сотрудничества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 обоснованного доверия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 xml:space="preserve"> законности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  прозрачности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расширенного информационного взаимодействия.</w:t>
            </w:r>
          </w:p>
          <w:p w14:paraId="0775F05E" w14:textId="77777777" w:rsidR="00BB13FC" w:rsidRPr="00092FDC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Данный вид 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>мониторинг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>а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будет 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осуществлятся путем </w:t>
            </w:r>
            <w:r w:rsidRPr="00092FDC">
              <w:rPr>
                <w:rFonts w:ascii="Times New Roman" w:hAnsi="Times New Roman" w:cs="Times New Roman"/>
                <w:sz w:val="28"/>
                <w:lang w:eastAsia="ru-RU"/>
              </w:rPr>
              <w:t>расширенного информационного взаимодействия между налоговым органом и налогоплательщиком, в том числе предусматривающего предоставление должностным лицам налогового органа доступа к информационным системам бухгалтерского и налогового учетов и учетной документации налогоплательщика по месту его нахождения, без учета к системе внутреннего контроля (СВК).</w:t>
            </w:r>
          </w:p>
          <w:p w14:paraId="5292FD85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Предлагаемые новвоведения </w:t>
            </w:r>
            <w:r>
              <w:rPr>
                <w:rFonts w:ascii="Times New Roman" w:hAnsi="Times New Roman" w:cs="Times New Roman"/>
                <w:sz w:val="28"/>
              </w:rPr>
              <w:t>позволя</w:t>
            </w:r>
            <w:r w:rsidRPr="00FE057D">
              <w:rPr>
                <w:rFonts w:ascii="Times New Roman" w:hAnsi="Times New Roman" w:cs="Times New Roman"/>
                <w:sz w:val="28"/>
              </w:rPr>
              <w:t>т для:</w:t>
            </w:r>
          </w:p>
          <w:p w14:paraId="6C14BA12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</w:t>
            </w:r>
            <w:r w:rsidRPr="00DB55C6">
              <w:rPr>
                <w:rFonts w:ascii="Times New Roman" w:hAnsi="Times New Roman" w:cs="Times New Roman"/>
                <w:sz w:val="28"/>
              </w:rPr>
              <w:t>бизнеса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- заблаговременное устранение допущенных нарушений без налоговых проверок;</w:t>
            </w:r>
          </w:p>
          <w:p w14:paraId="63161B15" w14:textId="13257C60" w:rsidR="00095147" w:rsidRPr="000C5BEF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DB55C6">
              <w:rPr>
                <w:rFonts w:ascii="Times New Roman" w:hAnsi="Times New Roman" w:cs="Times New Roman"/>
                <w:sz w:val="28"/>
              </w:rPr>
              <w:t xml:space="preserve">     государства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– обеспеч</w:t>
            </w:r>
            <w:r>
              <w:rPr>
                <w:rFonts w:ascii="Times New Roman" w:hAnsi="Times New Roman" w:cs="Times New Roman"/>
                <w:sz w:val="28"/>
              </w:rPr>
              <w:t>ение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заблаговременно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выявлени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нарушений и   минимиз</w:t>
            </w:r>
            <w:r>
              <w:rPr>
                <w:rFonts w:ascii="Times New Roman" w:hAnsi="Times New Roman" w:cs="Times New Roman"/>
                <w:sz w:val="28"/>
              </w:rPr>
              <w:t>ации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риск</w:t>
            </w:r>
            <w:r>
              <w:rPr>
                <w:rFonts w:ascii="Times New Roman" w:hAnsi="Times New Roman" w:cs="Times New Roman"/>
                <w:sz w:val="28"/>
              </w:rPr>
              <w:t>ов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потерь бюджета.  </w:t>
            </w:r>
          </w:p>
        </w:tc>
      </w:tr>
      <w:tr w:rsidR="00095147" w:rsidRPr="0087779D" w14:paraId="6D956802" w14:textId="77777777" w:rsidTr="00095147">
        <w:trPr>
          <w:trHeight w:val="558"/>
        </w:trPr>
        <w:tc>
          <w:tcPr>
            <w:tcW w:w="710" w:type="dxa"/>
            <w:tcBorders>
              <w:right w:val="single" w:sz="4" w:space="0" w:color="auto"/>
            </w:tcBorders>
          </w:tcPr>
          <w:p w14:paraId="4303BACA" w14:textId="616A17E9" w:rsidR="00095147" w:rsidRPr="000D34B7" w:rsidRDefault="00095147" w:rsidP="00E259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121A4B7" w14:textId="77777777" w:rsidR="00095147" w:rsidRPr="00F005CC" w:rsidRDefault="0009514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Подпункт 5) пункта 7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02B89EFB" w14:textId="77777777" w:rsidR="00095147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E65F5">
              <w:rPr>
                <w:rFonts w:ascii="Times New Roman" w:hAnsi="Times New Roman" w:cs="Times New Roman"/>
                <w:color w:val="000000"/>
                <w:sz w:val="28"/>
              </w:rPr>
              <w:t>7. Участниками Пилотного проекта являются:</w:t>
            </w:r>
          </w:p>
          <w:p w14:paraId="7FB7B3E2" w14:textId="77777777" w:rsidR="00095147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…</w:t>
            </w:r>
          </w:p>
          <w:p w14:paraId="457CF35A" w14:textId="51153FD9" w:rsidR="00095147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5) отсутствует;</w:t>
            </w:r>
          </w:p>
          <w:p w14:paraId="373F37EE" w14:textId="6F9F4183" w:rsidR="00095147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6) отсутствует.</w:t>
            </w:r>
          </w:p>
          <w:p w14:paraId="659093CB" w14:textId="77777777" w:rsidR="00095147" w:rsidRPr="00F005C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7682B340" w14:textId="77777777" w:rsidR="00095147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E65F5">
              <w:rPr>
                <w:rFonts w:ascii="Times New Roman" w:hAnsi="Times New Roman" w:cs="Times New Roman"/>
                <w:color w:val="000000"/>
                <w:sz w:val="28"/>
              </w:rPr>
              <w:t>7. Участниками Пилотного проекта являются:</w:t>
            </w:r>
          </w:p>
          <w:p w14:paraId="2D0918F2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«1) налогоплательщики, являющиеся коммерческой организацией, за исключением государственных предприятий, одновременно соответствующих на дату подачи заявления о заключении Соглашения о взаимодействии следующим условиям:</w:t>
            </w:r>
          </w:p>
          <w:p w14:paraId="1616A4F8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сумма стоимостных балансов фиксированных активов на конец налогового периода согласно декларации налогоплательщика по корпоративному подоходному налогу за год, предшествующий году, в котором подается заявление о заключении Соглашения о взаимодействии, составляет не менее 325000-кратного месячного расчетного показателя, установленного законом о республиканском бюджете и действующего на конец года, в котором подается заявление о заключении Соглашения о взаимодействии;</w:t>
            </w:r>
          </w:p>
          <w:p w14:paraId="4E1D6522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сумма уплаченных налогоплательщиком налогов, других обязательных платежей в бюджет и социальных платежей по его обязательствам без учета возврата налога на добавленную стоимость составляет не менее 1 (одного) миллиарда тенге за календарный год, предшествующий году, в котором подается заявление о заключении Соглашения о взаимодействии;</w:t>
            </w:r>
          </w:p>
          <w:p w14:paraId="5C959EE0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ведение налогоплательщиком бухгалтерского и налогового учетов осуществляется с использованием программного обеспечения, предназначенного для автоматизации бухгалтерского и (или) налогового учетов;</w:t>
            </w:r>
          </w:p>
          <w:p w14:paraId="4EF11AF1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наличие финансовой отчетности за финансовый год, предшествующий периоду, в котором подается заявление о заключении Соглашения о взаимодействии, которое подтверждается аудиторским заключением аудиторской организации, при его наличии;</w:t>
            </w:r>
          </w:p>
          <w:p w14:paraId="681BCDE1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наличие системы внутреннего контроля;</w:t>
            </w:r>
          </w:p>
          <w:p w14:paraId="1342920C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 xml:space="preserve">низкий или средний уровень риска налогоплательщика согласно оценке, применяемой в соответствии с </w:t>
            </w:r>
            <w:hyperlink r:id="rId10" w:anchor="z2895" w:history="1">
              <w:r w:rsidRPr="005C143C">
                <w:rPr>
                  <w:rFonts w:ascii="Times New Roman" w:hAnsi="Times New Roman" w:cs="Times New Roman"/>
                  <w:color w:val="000000"/>
                  <w:sz w:val="28"/>
                </w:rPr>
                <w:t>главой 17</w:t>
              </w:r>
            </w:hyperlink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 xml:space="preserve"> Налогового кодекса органами государственных доходов системы управления рисками, по состоянию на дату подачи заявления о заключении Соглашения о взаимодействии.</w:t>
            </w:r>
          </w:p>
          <w:p w14:paraId="6C725179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2) налогоплательщики, контрольный пакет акций которых принадлежит национальному управляющему холдингу, либо аффилированные с ними юридические лица, а также юридические лица, 50 (пятьдесят) процентов акций и более которых принадлежит указанным юридическим лицам.</w:t>
            </w:r>
          </w:p>
          <w:p w14:paraId="1F30A38D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При этом реализация пилотного проекта по горизонтальному мониторингу осуществляется в следующие сроки:</w:t>
            </w:r>
          </w:p>
          <w:p w14:paraId="45A6C34E" w14:textId="27FF0CB6" w:rsidR="00581D17" w:rsidRPr="005C143C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по налогоплательщикам в сфере телекоммуникаций – с 1 августа 2020 года;</w:t>
            </w:r>
          </w:p>
          <w:p w14:paraId="63B6757A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по налогоплательщикам в сфере транспортировки газа – с 1 июля 2021 года;</w:t>
            </w:r>
          </w:p>
          <w:p w14:paraId="648A940F" w14:textId="69C5C865" w:rsidR="00581D17" w:rsidRPr="005C143C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по налогоплательщикам в сфере электроэнергетики, в том числе по управляющим (головным) компаниям – с 1 апреля 2021 года;</w:t>
            </w:r>
          </w:p>
          <w:p w14:paraId="2D77EA45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по налогоплательщикам горнорудной отрасли – с 1 апреля 2021 года;</w:t>
            </w:r>
          </w:p>
          <w:p w14:paraId="20B72155" w14:textId="77777777" w:rsidR="00B511C4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по налогоплательщикам в сфере грузовых перевозок, транспортировки нефти, нефтедобывающей и нефтеперерабатывающей отраслей – с 1 января 2022 года;</w:t>
            </w:r>
          </w:p>
          <w:p w14:paraId="2EEE1DA7" w14:textId="2C867081" w:rsidR="00581D17" w:rsidRPr="005C143C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по налогоплательщикам в сфере авиации – с 1 января 2023 года;</w:t>
            </w:r>
          </w:p>
          <w:p w14:paraId="7FF4689B" w14:textId="1FF5A36B" w:rsidR="00581D17" w:rsidRPr="005C143C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3) поверенные лица (оператор) и (или) недропользователь (недропользователи), указанные в соглашении (контракте) о разделе продукции, заключенном между Правительством Республики Казахстан или компетентным органом и недропользователем, осуществляющие деятельность на нефтегазоконденсатном или морском месторождении в соответствии с указанными соглашениями (контрактами), а также их дочерние или связанные компании;</w:t>
            </w:r>
          </w:p>
          <w:p w14:paraId="5E5DF373" w14:textId="6065FC51" w:rsidR="00581D17" w:rsidRPr="005C143C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>4) организации, реализующие инвестиционные приоритетные проекты.</w:t>
            </w:r>
          </w:p>
          <w:p w14:paraId="55516768" w14:textId="77777777" w:rsidR="00581D17" w:rsidRPr="005C143C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 xml:space="preserve">5) субъекты среднего предпринимательства; </w:t>
            </w:r>
          </w:p>
          <w:p w14:paraId="2EF8D873" w14:textId="77777777" w:rsidR="00581D17" w:rsidRPr="005C143C" w:rsidRDefault="00581D17" w:rsidP="00B511C4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143C">
              <w:rPr>
                <w:rFonts w:ascii="Times New Roman" w:hAnsi="Times New Roman" w:cs="Times New Roman"/>
                <w:color w:val="000000"/>
                <w:sz w:val="28"/>
              </w:rPr>
              <w:t xml:space="preserve"> 6) субъекты крупного предпринимательства, отвечающие условию, установленному подпунктом 2) части 5-1 настоящих Правил.»;</w:t>
            </w:r>
          </w:p>
          <w:p w14:paraId="16D72980" w14:textId="5AEADFDB" w:rsidR="00AD4F5A" w:rsidRPr="00AD4F5A" w:rsidRDefault="00AD4F5A" w:rsidP="00E259D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</w:t>
            </w:r>
            <w:r w:rsidRPr="00DC584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AD4F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) субъекты среднего предпринимательства; </w:t>
            </w:r>
          </w:p>
          <w:p w14:paraId="0B91DC06" w14:textId="7F9AAD45" w:rsidR="00095147" w:rsidRDefault="00AD4F5A" w:rsidP="00B511C4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D4F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6) субъекты крупного предпринимательства,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отвечающие условию</w:t>
            </w:r>
            <w:r w:rsidRPr="00AD4F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установленному подпунктом 2) части 5-1 настоящих Правил</w:t>
            </w:r>
            <w:r w:rsidR="00095147" w:rsidRPr="00AD4F5A">
              <w:rPr>
                <w:rFonts w:ascii="Times New Roman" w:hAnsi="Times New Roman" w:cs="Times New Roman"/>
                <w:b/>
                <w:color w:val="000000"/>
                <w:sz w:val="28"/>
              </w:rPr>
              <w:t>.</w:t>
            </w:r>
          </w:p>
          <w:p w14:paraId="1E64D8E4" w14:textId="77777777" w:rsidR="00095147" w:rsidRPr="00F005C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09701976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Упрощенный г</w:t>
            </w:r>
            <w:r w:rsidRPr="00FE057D">
              <w:rPr>
                <w:rFonts w:ascii="Times New Roman" w:hAnsi="Times New Roman" w:cs="Times New Roman"/>
                <w:sz w:val="28"/>
                <w:lang w:val="kk-KZ"/>
              </w:rPr>
              <w:t xml:space="preserve">оризонтальный 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мониторинг – это обмен информацией и документами между уполномоченным органом и налогоплательщиком, который основывается на принципах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     сотрудничества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 обоснованного доверия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 xml:space="preserve"> законности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  прозрачности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расширенного информационного взаимодействия.</w:t>
            </w:r>
          </w:p>
          <w:p w14:paraId="2C8D6F07" w14:textId="2E6EAB4A" w:rsidR="00BB13FC" w:rsidRPr="00092FDC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Данный вид 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>мониторинг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>а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будет </w:t>
            </w:r>
            <w:r w:rsidR="00DD05A0" w:rsidRPr="006D6EF6">
              <w:rPr>
                <w:rFonts w:ascii="Times New Roman" w:hAnsi="Times New Roman" w:cs="Times New Roman"/>
                <w:sz w:val="28"/>
                <w:lang w:eastAsia="ru-RU"/>
              </w:rPr>
              <w:t>осуществляться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путем </w:t>
            </w:r>
            <w:r w:rsidRPr="00092FDC">
              <w:rPr>
                <w:rFonts w:ascii="Times New Roman" w:hAnsi="Times New Roman" w:cs="Times New Roman"/>
                <w:sz w:val="28"/>
                <w:lang w:eastAsia="ru-RU"/>
              </w:rPr>
              <w:t>расширенного информационного взаимодействия между налоговым органом и налогоплательщиком, в том числе предусматривающего предоставление должностным лицам налогового органа доступа к информационным системам бухгалтерского и налогового учетов и учетной документации налогоплательщика по месту его нахождения, без учета к системе внутреннего контроля (СВК).</w:t>
            </w:r>
          </w:p>
          <w:p w14:paraId="48E92AFF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Предлагаемые новвоведения </w:t>
            </w:r>
            <w:r>
              <w:rPr>
                <w:rFonts w:ascii="Times New Roman" w:hAnsi="Times New Roman" w:cs="Times New Roman"/>
                <w:sz w:val="28"/>
              </w:rPr>
              <w:t>позволя</w:t>
            </w:r>
            <w:r w:rsidRPr="00FE057D">
              <w:rPr>
                <w:rFonts w:ascii="Times New Roman" w:hAnsi="Times New Roman" w:cs="Times New Roman"/>
                <w:sz w:val="28"/>
              </w:rPr>
              <w:t>т для:</w:t>
            </w:r>
          </w:p>
          <w:p w14:paraId="34234F1B" w14:textId="77777777" w:rsidR="00BB13FC" w:rsidRPr="00DD05A0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DD05A0">
              <w:rPr>
                <w:rFonts w:ascii="Times New Roman" w:hAnsi="Times New Roman" w:cs="Times New Roman"/>
                <w:sz w:val="28"/>
              </w:rPr>
              <w:t xml:space="preserve">     бизнеса - заблаговременное устранение допущенных нарушений без налоговых проверок;</w:t>
            </w:r>
          </w:p>
          <w:p w14:paraId="499E89D0" w14:textId="77777777" w:rsidR="00BB13FC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DD05A0">
              <w:rPr>
                <w:rFonts w:ascii="Times New Roman" w:hAnsi="Times New Roman" w:cs="Times New Roman"/>
                <w:sz w:val="28"/>
              </w:rPr>
              <w:t xml:space="preserve">     государства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– обеспеч</w:t>
            </w:r>
            <w:r>
              <w:rPr>
                <w:rFonts w:ascii="Times New Roman" w:hAnsi="Times New Roman" w:cs="Times New Roman"/>
                <w:sz w:val="28"/>
              </w:rPr>
              <w:t>ение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заблаговременно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выявлени</w:t>
            </w:r>
            <w:r>
              <w:rPr>
                <w:rFonts w:ascii="Times New Roman" w:hAnsi="Times New Roman" w:cs="Times New Roman"/>
                <w:sz w:val="28"/>
              </w:rPr>
              <w:t>я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нарушений и   минимиз</w:t>
            </w:r>
            <w:r>
              <w:rPr>
                <w:rFonts w:ascii="Times New Roman" w:hAnsi="Times New Roman" w:cs="Times New Roman"/>
                <w:sz w:val="28"/>
              </w:rPr>
              <w:t>ации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риск</w:t>
            </w:r>
            <w:r>
              <w:rPr>
                <w:rFonts w:ascii="Times New Roman" w:hAnsi="Times New Roman" w:cs="Times New Roman"/>
                <w:sz w:val="28"/>
              </w:rPr>
              <w:t>ов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 потерь бюджета.  </w:t>
            </w:r>
          </w:p>
          <w:p w14:paraId="1DE176C0" w14:textId="1C8831E0" w:rsidR="00095147" w:rsidRPr="005033CE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Т</w:t>
            </w:r>
            <w:r w:rsidR="00092FDC">
              <w:rPr>
                <w:rFonts w:ascii="Times New Roman" w:hAnsi="Times New Roman" w:cs="Times New Roman"/>
                <w:sz w:val="28"/>
                <w:szCs w:val="28"/>
              </w:rPr>
              <w:t>акже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92FDC">
              <w:rPr>
                <w:rFonts w:ascii="Times New Roman" w:hAnsi="Times New Roman" w:cs="Times New Roman"/>
                <w:sz w:val="28"/>
                <w:szCs w:val="28"/>
              </w:rPr>
              <w:t xml:space="preserve"> в целях исключения </w:t>
            </w:r>
            <w:r w:rsidR="00092FDC" w:rsidRPr="00092FDC">
              <w:rPr>
                <w:rFonts w:ascii="Times New Roman" w:hAnsi="Times New Roman" w:cs="Times New Roman"/>
                <w:sz w:val="28"/>
                <w:szCs w:val="28"/>
              </w:rPr>
              <w:t>устранения неясностей, неточностей и противоречий, которые могут возникнуть в ходе исполнения налоговых обязательств</w:t>
            </w:r>
            <w:r w:rsidR="00092FDC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государственных доходов будут направляться рекомендации по их устранению субъектам крупного и среднего предпринимательства без проведения налоговых проверок</w:t>
            </w:r>
            <w:r w:rsidR="00381CFC">
              <w:rPr>
                <w:rFonts w:ascii="Times New Roman" w:hAnsi="Times New Roman" w:cs="Times New Roman"/>
                <w:sz w:val="28"/>
                <w:szCs w:val="28"/>
              </w:rPr>
              <w:t xml:space="preserve">, не </w:t>
            </w:r>
            <w:r w:rsidR="00381CFC" w:rsidRPr="00381CFC">
              <w:rPr>
                <w:rFonts w:ascii="Times New Roman" w:hAnsi="Times New Roman" w:cs="Times New Roman"/>
                <w:sz w:val="28"/>
                <w:szCs w:val="28"/>
              </w:rPr>
              <w:t>установления акцизных постов</w:t>
            </w:r>
            <w:r w:rsidR="00FF177C">
              <w:rPr>
                <w:rFonts w:ascii="Times New Roman" w:hAnsi="Times New Roman" w:cs="Times New Roman"/>
                <w:sz w:val="28"/>
                <w:szCs w:val="28"/>
              </w:rPr>
              <w:t xml:space="preserve"> и гибкой системы оплаты по акцизу</w:t>
            </w:r>
            <w:r w:rsidR="00381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10FA">
              <w:rPr>
                <w:rFonts w:ascii="Times New Roman" w:hAnsi="Times New Roman" w:cs="Times New Roman"/>
                <w:sz w:val="28"/>
                <w:szCs w:val="28"/>
              </w:rPr>
              <w:t xml:space="preserve"> путем упрощенного горизонтального мониторинга</w:t>
            </w:r>
            <w:r w:rsidR="00092F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95147" w:rsidRPr="00835B25" w14:paraId="1757EA1F" w14:textId="77777777" w:rsidTr="000C5BEF">
        <w:trPr>
          <w:trHeight w:val="2650"/>
        </w:trPr>
        <w:tc>
          <w:tcPr>
            <w:tcW w:w="710" w:type="dxa"/>
            <w:tcBorders>
              <w:right w:val="single" w:sz="4" w:space="0" w:color="auto"/>
            </w:tcBorders>
          </w:tcPr>
          <w:p w14:paraId="713E1CE2" w14:textId="510AB912" w:rsidR="00095147" w:rsidRDefault="00095147" w:rsidP="00E259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76E70C79" w14:textId="79CE1195" w:rsidR="00095147" w:rsidRPr="004F643C" w:rsidRDefault="0009514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sz w:val="28"/>
                <w:szCs w:val="28"/>
              </w:rPr>
              <w:t>Пункт 16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3CE7C031" w14:textId="7215A88E" w:rsidR="00095147" w:rsidRPr="004F643C" w:rsidRDefault="00704AC1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16.</w:t>
            </w:r>
            <w:r w:rsidR="00095147" w:rsidRPr="004F643C">
              <w:rPr>
                <w:rFonts w:ascii="Times New Roman" w:hAnsi="Times New Roman" w:cs="Times New Roman"/>
                <w:color w:val="000000"/>
                <w:sz w:val="28"/>
              </w:rPr>
              <w:t>В период до 1 октября 2024 года Комитетом разрабатываются требования:</w:t>
            </w:r>
          </w:p>
          <w:p w14:paraId="21C4FA1C" w14:textId="77777777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F643C">
              <w:rPr>
                <w:rFonts w:ascii="Times New Roman" w:hAnsi="Times New Roman" w:cs="Times New Roman"/>
                <w:color w:val="000000"/>
                <w:sz w:val="28"/>
              </w:rPr>
              <w:t>к представлению первичных документов, налоговых регистров и регистров бухгалтерского учета, форм налоговой отчетности по каждому налогу и трансфертному ценообразованию;</w:t>
            </w:r>
          </w:p>
          <w:p w14:paraId="1CBBCF1A" w14:textId="77777777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F643C">
              <w:rPr>
                <w:rFonts w:ascii="Times New Roman" w:hAnsi="Times New Roman" w:cs="Times New Roman"/>
                <w:color w:val="000000"/>
                <w:sz w:val="28"/>
              </w:rPr>
              <w:t>к установлению связей между первичными документами, регистрами бухгалтерского учета, налоговыми регистрами и формами налоговой отчетности;</w:t>
            </w:r>
          </w:p>
          <w:p w14:paraId="6C04E47F" w14:textId="77777777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F643C">
              <w:rPr>
                <w:rFonts w:ascii="Times New Roman" w:hAnsi="Times New Roman" w:cs="Times New Roman"/>
                <w:color w:val="000000"/>
                <w:sz w:val="28"/>
              </w:rPr>
              <w:t>к формированию СВК;</w:t>
            </w:r>
          </w:p>
          <w:p w14:paraId="12BEC3FE" w14:textId="77777777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F643C">
              <w:rPr>
                <w:rFonts w:ascii="Times New Roman" w:hAnsi="Times New Roman" w:cs="Times New Roman"/>
                <w:color w:val="000000"/>
                <w:sz w:val="28"/>
              </w:rPr>
              <w:t>к разработке и внедрению информационной системы горизонтального мониторинга, интеграции данной системы с Комитетом.</w:t>
            </w:r>
          </w:p>
          <w:p w14:paraId="245D0980" w14:textId="0F4DECA2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F643C">
              <w:rPr>
                <w:rFonts w:ascii="Times New Roman" w:hAnsi="Times New Roman" w:cs="Times New Roman"/>
                <w:color w:val="000000"/>
                <w:sz w:val="28"/>
              </w:rPr>
              <w:t>При этом участником Пилотного проекта проводятся работы по разработке и (или) внедрению, интеграции информационной системы горизонтального мониторинга до срока, указанного в настоящем пункте.</w:t>
            </w:r>
          </w:p>
          <w:p w14:paraId="18D68043" w14:textId="20212187" w:rsidR="00095147" w:rsidRPr="000C5BEF" w:rsidRDefault="00095147" w:rsidP="000C5BEF">
            <w:pPr>
              <w:ind w:firstLine="21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4F643C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Отсутствует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6F2D6359" w14:textId="43F03809" w:rsidR="00095147" w:rsidRPr="004F643C" w:rsidRDefault="00704AC1" w:rsidP="00E259D0">
            <w:pPr>
              <w:ind w:firstLine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095147" w:rsidRPr="004F643C">
              <w:rPr>
                <w:rFonts w:ascii="Times New Roman" w:hAnsi="Times New Roman" w:cs="Times New Roman"/>
                <w:sz w:val="28"/>
                <w:szCs w:val="28"/>
              </w:rPr>
              <w:t>В период до 1 октября 2024 года Комитетом разрабатываются требования:</w:t>
            </w:r>
          </w:p>
          <w:p w14:paraId="3B49376E" w14:textId="77777777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sz w:val="28"/>
                <w:szCs w:val="28"/>
              </w:rPr>
              <w:t>к представлению первичных документов, налоговых регистров и регистров бухгалтерского учета, форм налоговой отчетности по каждому налогу и трансфертному ценообразованию;</w:t>
            </w:r>
          </w:p>
          <w:p w14:paraId="02E05899" w14:textId="77777777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sz w:val="28"/>
                <w:szCs w:val="28"/>
              </w:rPr>
              <w:t>к установлению связей между первичными документами, регистрами бухгалтерского учета, налоговыми регистрами и формами налоговой отчетности;</w:t>
            </w:r>
          </w:p>
          <w:p w14:paraId="73B38CB1" w14:textId="77777777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sz w:val="28"/>
                <w:szCs w:val="28"/>
              </w:rPr>
              <w:t>к формированию СВК;</w:t>
            </w:r>
          </w:p>
          <w:p w14:paraId="4A295B76" w14:textId="77777777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sz w:val="28"/>
                <w:szCs w:val="28"/>
              </w:rPr>
              <w:t>к разработке и внедрению информационной системы горизонтального мониторинга, интеграции данной системы с Комитетом.</w:t>
            </w:r>
          </w:p>
          <w:p w14:paraId="2FA6A3B2" w14:textId="7D4C62C0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sz w:val="28"/>
                <w:szCs w:val="28"/>
              </w:rPr>
              <w:t>При этом участником Пилотного проекта проводятся работы по разработке и (или) внедрению, интеграции информационной системы горизонтального мониторинга до срока, указанного в настоящем пункте.</w:t>
            </w:r>
          </w:p>
          <w:p w14:paraId="78033904" w14:textId="7D4648E5" w:rsidR="00095147" w:rsidRPr="004F643C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47A">
              <w:rPr>
                <w:rFonts w:ascii="Times New Roman" w:hAnsi="Times New Roman" w:cs="Times New Roman"/>
                <w:b/>
                <w:sz w:val="28"/>
                <w:szCs w:val="28"/>
              </w:rPr>
              <w:t>Для налогоплательщиков, указанных в пункт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2524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5-1</w:t>
            </w:r>
            <w:r w:rsidRPr="002524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настоящих Правил,  требования, установленные частью первой настоящего пункта, за исключением требовании к формированию СВК, разрабатываются Комитетом до 1 октября 2025 года.</w:t>
            </w:r>
            <w:bookmarkStart w:id="2" w:name="_GoBack"/>
            <w:bookmarkEnd w:id="2"/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7E8E6125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Упрощенный г</w:t>
            </w:r>
            <w:r w:rsidRPr="00FE057D">
              <w:rPr>
                <w:rFonts w:ascii="Times New Roman" w:hAnsi="Times New Roman" w:cs="Times New Roman"/>
                <w:sz w:val="28"/>
                <w:lang w:val="kk-KZ"/>
              </w:rPr>
              <w:t xml:space="preserve">оризонтальный 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мониторинг – это обмен информацией и документами между уполномоченным органом и налогоплательщиком, который основывается на принципах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     сотрудничества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 обоснованного доверия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 xml:space="preserve"> законности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  прозрачности</w:t>
            </w:r>
            <w:r w:rsidRPr="00FE057D">
              <w:rPr>
                <w:rFonts w:ascii="Times New Roman" w:hAnsi="Times New Roman" w:cs="Times New Roman"/>
                <w:sz w:val="28"/>
              </w:rPr>
              <w:t xml:space="preserve">, </w:t>
            </w:r>
            <w:r w:rsidRPr="00FE057D">
              <w:rPr>
                <w:rFonts w:ascii="Times New Roman" w:hAnsi="Times New Roman" w:cs="Times New Roman"/>
                <w:sz w:val="28"/>
                <w:lang w:eastAsia="ru-RU"/>
              </w:rPr>
              <w:t> расширенного информационного взаимодействия.</w:t>
            </w:r>
          </w:p>
          <w:p w14:paraId="3731CC04" w14:textId="583C74F7" w:rsidR="00BB13FC" w:rsidRPr="00092FDC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Данный вид 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>мониторинг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>а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будет </w:t>
            </w:r>
            <w:r w:rsidR="0004302B" w:rsidRPr="006D6EF6">
              <w:rPr>
                <w:rFonts w:ascii="Times New Roman" w:hAnsi="Times New Roman" w:cs="Times New Roman"/>
                <w:sz w:val="28"/>
                <w:lang w:eastAsia="ru-RU"/>
              </w:rPr>
              <w:t>осуществляется</w:t>
            </w:r>
            <w:r w:rsidRPr="006D6EF6">
              <w:rPr>
                <w:rFonts w:ascii="Times New Roman" w:hAnsi="Times New Roman" w:cs="Times New Roman"/>
                <w:sz w:val="28"/>
                <w:lang w:eastAsia="ru-RU"/>
              </w:rPr>
              <w:t xml:space="preserve"> путем </w:t>
            </w:r>
            <w:r w:rsidRPr="00092FDC">
              <w:rPr>
                <w:rFonts w:ascii="Times New Roman" w:hAnsi="Times New Roman" w:cs="Times New Roman"/>
                <w:sz w:val="28"/>
                <w:lang w:eastAsia="ru-RU"/>
              </w:rPr>
              <w:t>расширенного информационного взаимодействия между налоговым органом и налогоплательщиком, в том числе предусматривающего предоставление должностным лицам налогового органа доступа к информационным системам бухгалтерского и налогового учетов и учетной документации налогоплательщика по месту его нахождения, без учета к системе внутреннего контроля (СВК).</w:t>
            </w:r>
          </w:p>
          <w:p w14:paraId="0C6C8DCC" w14:textId="77777777" w:rsidR="00BB13FC" w:rsidRPr="00FE057D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Предлагаемые новвоведения </w:t>
            </w:r>
            <w:r>
              <w:rPr>
                <w:rFonts w:ascii="Times New Roman" w:hAnsi="Times New Roman" w:cs="Times New Roman"/>
                <w:sz w:val="28"/>
              </w:rPr>
              <w:t>позволя</w:t>
            </w:r>
            <w:r w:rsidRPr="00FE057D">
              <w:rPr>
                <w:rFonts w:ascii="Times New Roman" w:hAnsi="Times New Roman" w:cs="Times New Roman"/>
                <w:sz w:val="28"/>
              </w:rPr>
              <w:t>т для:</w:t>
            </w:r>
          </w:p>
          <w:p w14:paraId="3B888481" w14:textId="77777777" w:rsidR="00BB13FC" w:rsidRPr="00AD4F5A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</w:t>
            </w:r>
            <w:r w:rsidRPr="00AD4F5A">
              <w:rPr>
                <w:rFonts w:ascii="Times New Roman" w:hAnsi="Times New Roman" w:cs="Times New Roman"/>
                <w:sz w:val="28"/>
              </w:rPr>
              <w:t>бизнеса - заблаговременное устранение допущенных нарушений без налоговых проверок;</w:t>
            </w:r>
          </w:p>
          <w:p w14:paraId="7F5027F2" w14:textId="77777777" w:rsidR="00BB13FC" w:rsidRPr="00AD4F5A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AD4F5A">
              <w:rPr>
                <w:rFonts w:ascii="Times New Roman" w:hAnsi="Times New Roman" w:cs="Times New Roman"/>
                <w:sz w:val="28"/>
              </w:rPr>
              <w:t xml:space="preserve">     государства – обеспечение заблаговременного выявления нарушений и   минимизации рисков потерь бюджета.  </w:t>
            </w:r>
          </w:p>
          <w:p w14:paraId="2EAF54E0" w14:textId="41195C03" w:rsidR="00095147" w:rsidRDefault="00BB13F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F5A">
              <w:rPr>
                <w:rFonts w:ascii="Times New Roman" w:hAnsi="Times New Roman" w:cs="Times New Roman"/>
                <w:sz w:val="28"/>
                <w:szCs w:val="28"/>
              </w:rPr>
              <w:t xml:space="preserve">    Также, в целях исключения устранения неясностей, неточностей и противоречий, которые могут возникнуть в ходе исполнения налоговых обязательств органами государственных доходов будут направляться рекомендации по их устранению субъектам крупного и среднего предпринимательства без проведения налоговых проверок, не установления акцизных постов и гибкой системы оплаты по акцизу  путем упрощенного горизонтального мониторинга.</w:t>
            </w:r>
          </w:p>
        </w:tc>
      </w:tr>
      <w:tr w:rsidR="00D522A4" w:rsidRPr="00835B25" w14:paraId="4C805E16" w14:textId="77777777" w:rsidTr="000C5BEF">
        <w:trPr>
          <w:trHeight w:val="2650"/>
        </w:trPr>
        <w:tc>
          <w:tcPr>
            <w:tcW w:w="710" w:type="dxa"/>
            <w:tcBorders>
              <w:right w:val="single" w:sz="4" w:space="0" w:color="auto"/>
            </w:tcBorders>
          </w:tcPr>
          <w:p w14:paraId="288EB2B3" w14:textId="77777777" w:rsidR="00D522A4" w:rsidRDefault="00D522A4" w:rsidP="00E259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56A40C4" w14:textId="6B293594" w:rsidR="00D522A4" w:rsidRPr="004F643C" w:rsidRDefault="00D522A4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32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4AE08ABE" w14:textId="77777777" w:rsidR="00D522A4" w:rsidRPr="0013122F" w:rsidRDefault="00D522A4" w:rsidP="0013122F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</w:rPr>
              <w:t xml:space="preserve">32. За налоговые периоды, в которых налогоплательщик находился в Пилотном проекте, налоговые проверки проводятся в случаях, установленных </w:t>
            </w:r>
            <w:hyperlink r:id="rId11" w:anchor="z145" w:history="1">
              <w:r w:rsidRPr="0013122F">
                <w:rPr>
                  <w:rFonts w:ascii="Times New Roman" w:hAnsi="Times New Roman" w:cs="Times New Roman"/>
                  <w:color w:val="000000"/>
                  <w:sz w:val="28"/>
                </w:rPr>
                <w:t>статьей 145</w:t>
              </w:r>
            </w:hyperlink>
            <w:r w:rsidRPr="0013122F">
              <w:rPr>
                <w:rFonts w:ascii="Times New Roman" w:hAnsi="Times New Roman" w:cs="Times New Roman"/>
                <w:color w:val="000000"/>
                <w:sz w:val="28"/>
              </w:rPr>
              <w:t xml:space="preserve"> Налогового кодекса, а также при установлении финансово-хозяйственных операций, имеющих признаки фиктивности, подлог документов и (или) искажение данных в бухгалтерских и налоговых информационных системах, используемых для горизонтального мониторинга.</w:t>
            </w:r>
          </w:p>
          <w:p w14:paraId="23376AF9" w14:textId="77777777" w:rsidR="00D522A4" w:rsidRPr="0013122F" w:rsidRDefault="00D522A4" w:rsidP="0013122F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</w:rPr>
              <w:t xml:space="preserve">      При этом налоговые проверки проводятся не чаще 1 (одного) раза в год за исключением случаев, установленных </w:t>
            </w:r>
            <w:hyperlink r:id="rId12" w:anchor="z145" w:history="1">
              <w:r w:rsidRPr="0013122F">
                <w:rPr>
                  <w:rFonts w:ascii="Times New Roman" w:hAnsi="Times New Roman" w:cs="Times New Roman"/>
                  <w:color w:val="000000"/>
                  <w:sz w:val="28"/>
                </w:rPr>
                <w:t>статьей 145</w:t>
              </w:r>
            </w:hyperlink>
            <w:r w:rsidRPr="0013122F">
              <w:rPr>
                <w:rFonts w:ascii="Times New Roman" w:hAnsi="Times New Roman" w:cs="Times New Roman"/>
                <w:color w:val="000000"/>
                <w:sz w:val="28"/>
              </w:rPr>
              <w:t xml:space="preserve"> Налогового кодекса.</w:t>
            </w:r>
          </w:p>
          <w:p w14:paraId="200FA508" w14:textId="77777777" w:rsidR="00D522A4" w:rsidRPr="0013122F" w:rsidRDefault="00D522A4" w:rsidP="0013122F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</w:rPr>
              <w:t>      Налоговый контроль до даты заключения Соглашения о пилотном проекте осуществляются в порядке, установленном налоговым законодательством Республики Казахстан.</w:t>
            </w:r>
          </w:p>
          <w:p w14:paraId="133ADDD4" w14:textId="77777777" w:rsidR="00D522A4" w:rsidRPr="0013122F" w:rsidRDefault="00D522A4" w:rsidP="0013122F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</w:rPr>
              <w:t>      Налоговый контроль с даты заключения Соглашения о пилотном проекте осуществляются в порядке, установленном настоящими Правилами.</w:t>
            </w:r>
          </w:p>
          <w:p w14:paraId="545CD127" w14:textId="77777777" w:rsidR="00D522A4" w:rsidRPr="0013122F" w:rsidRDefault="00D522A4" w:rsidP="0013122F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</w:rPr>
              <w:t>      Налоговый контроль, проводимый в период внедрения Пилотного проекта по инициативе уполномоченных государственных органов, правоохранительных и специальных государственных органов (запросы, требования, сведения), осуществляются в порядке, установленном налоговым законодательством Республики Казахстан.</w:t>
            </w:r>
          </w:p>
          <w:p w14:paraId="07D0956C" w14:textId="77777777" w:rsidR="00D522A4" w:rsidRPr="0013122F" w:rsidRDefault="00D522A4" w:rsidP="0013122F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</w:rPr>
              <w:t>      На этапе реализации Пилотного проекта в период предпроектной работы и пилотного внедрения при выявлении фактов предоставления участником Пилотного проекта недостоверной информации, при установлении финансово-хозяйственных операций, имеющих признаки фиктивности, подлог документов и (или) искажение данных бухгалтерского, налогового и иных видов учетов, в том числе в информационной системе горизонтального мониторинга, Соглашение о взаимодействии и (или) Соглашение о пилотном проекте с таким участником Пилотного проекта расторгается Комитетом в одностороннем порядке с соответствующим уведомлением.</w:t>
            </w:r>
          </w:p>
          <w:p w14:paraId="58435A78" w14:textId="77777777" w:rsidR="00D522A4" w:rsidRDefault="00D522A4" w:rsidP="00E259D0">
            <w:pPr>
              <w:ind w:firstLine="214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5F60AC7F" w14:textId="77777777" w:rsidR="0013122F" w:rsidRPr="0013122F" w:rsidRDefault="0013122F" w:rsidP="0013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32. За налоговые периоды, в которых налогоплательщик находился в Пилотном проекте, </w:t>
            </w: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 налогам и платежам в бюджет, по которым</w:t>
            </w:r>
            <w:r w:rsidRPr="001312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предоставлен доступ к налоговой отчетности,</w:t>
            </w: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налоговым регистрам, регистрам бухгалтерского учета и </w:t>
            </w:r>
            <w:r w:rsidRPr="001312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первичным</w:t>
            </w: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документам через информационную систему горизонтального мониторинга,</w:t>
            </w: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налоговые проверки проводятся в случаях, установленных статьей 145 Налогового кодекса, а также при установлении финансово-хозяйственных операций, имеющих признаки фиктивности, подлог документов и (или) искажение данных в бухгалтерских и налоговых информационных системах, используемых для горизонтального мониторинга.</w:t>
            </w:r>
          </w:p>
          <w:p w14:paraId="1AC66A31" w14:textId="77777777" w:rsidR="0013122F" w:rsidRPr="0013122F" w:rsidRDefault="0013122F" w:rsidP="0013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     </w:t>
            </w: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этом налоговые проверки проводятся не чаще 1 (одного) раза в год за исключением случаев, установленных статьей 145 Налогового кодекса.</w:t>
            </w:r>
          </w:p>
          <w:p w14:paraId="48E49C69" w14:textId="77777777" w:rsidR="0013122F" w:rsidRPr="0013122F" w:rsidRDefault="0013122F" w:rsidP="0013122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Налоговый контроль до даты заключения Соглашения о пилотном проекте осуществляются в порядке, установленном налоговым законодательством Республики Казахстан.</w:t>
            </w:r>
          </w:p>
          <w:p w14:paraId="05515458" w14:textId="77777777" w:rsidR="0013122F" w:rsidRPr="0013122F" w:rsidRDefault="0013122F" w:rsidP="0013122F">
            <w:pPr>
              <w:ind w:firstLine="454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Налоговый контроль с даты заключения Соглашения о пилотном проекте:</w:t>
            </w:r>
          </w:p>
          <w:p w14:paraId="1C1D7289" w14:textId="77777777" w:rsidR="0013122F" w:rsidRPr="0013122F" w:rsidRDefault="0013122F" w:rsidP="0013122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 по налогам и платежам в бюджет, по которым</w:t>
            </w:r>
            <w:r w:rsidRPr="001312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предоставлен доступ к налоговой отчетности,</w:t>
            </w: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налоговым регистрам, регистрам бухгалтерского учета и </w:t>
            </w:r>
            <w:r w:rsidRPr="001312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первичным</w:t>
            </w: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документам, через информационную систему горизонтального мониторинга, осуществляются в порядке, установленном настоящими Правилами;</w:t>
            </w:r>
          </w:p>
          <w:p w14:paraId="30BFBEF2" w14:textId="77777777" w:rsidR="0013122F" w:rsidRPr="0013122F" w:rsidRDefault="0013122F" w:rsidP="0013122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- по налогам и платежам в бюджет, по которым не </w:t>
            </w:r>
            <w:r w:rsidRPr="001312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представлен доступ к налоговой отчетности,</w:t>
            </w: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налоговым регистрам, регистрам бухгалтерского учета и </w:t>
            </w:r>
            <w:r w:rsidRPr="001312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первичным</w:t>
            </w:r>
            <w:r w:rsidRPr="001312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документам, через информационную систему горизонтального мониторинга, осуществляются в общеустановленном порядке, установленном налоговым законодательством Республики Казахстан.</w:t>
            </w:r>
          </w:p>
          <w:p w14:paraId="470D2733" w14:textId="77777777" w:rsidR="0013122F" w:rsidRPr="0013122F" w:rsidRDefault="0013122F" w:rsidP="0013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Налоговый контроль, проводимый в период внедрения Пилотного проекта по инициативе уполномоченных государственных органов, правоохранительных и специальных государственных органов (запросы, требования, сведения), осуществляются в порядке, установленном налоговым законодательством Республики Казахстан.</w:t>
            </w:r>
          </w:p>
          <w:p w14:paraId="5EA5AED6" w14:textId="77777777" w:rsidR="0013122F" w:rsidRPr="0013122F" w:rsidRDefault="0013122F" w:rsidP="0013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    </w:t>
            </w:r>
            <w:r w:rsidRPr="00131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этапе реализации Пилотного проекта в период предпроектной работы и пилотного внедрения при выявлении фактов предоставления участником Пилотного проекта недостоверной информации, при установлении финансово-хозяйственных операций, имеющих признаки фиктивности, подлог документов и (или) искажение данных бухгалтерского, налогового и иных видов учетов, в том числе в информационной системе горизонтального мониторинга, Соглашение о взаимодействии и (или) Соглашение о пилотном проекте с таким участником Пилотного проекта расторгается Комитетом в одностороннем порядке с соответствующим уведомлением.</w:t>
            </w:r>
          </w:p>
          <w:p w14:paraId="2AF2A16F" w14:textId="77777777" w:rsidR="00D522A4" w:rsidRDefault="00D522A4" w:rsidP="00E259D0">
            <w:pPr>
              <w:ind w:firstLine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059B71CB" w14:textId="0BC668BD" w:rsidR="0013122F" w:rsidRPr="000C4F0F" w:rsidRDefault="0013122F" w:rsidP="0013122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4F0F">
              <w:rPr>
                <w:rFonts w:ascii="Times New Roman" w:hAnsi="Times New Roman" w:cs="Times New Roman"/>
                <w:color w:val="000000"/>
                <w:sz w:val="28"/>
              </w:rPr>
              <w:t xml:space="preserve">Уточняющая поправка, предусматривающая проведение проверок и налогового </w:t>
            </w:r>
            <w:r w:rsidR="000C4F0F" w:rsidRPr="000C4F0F">
              <w:rPr>
                <w:rFonts w:ascii="Times New Roman" w:hAnsi="Times New Roman" w:cs="Times New Roman"/>
                <w:color w:val="000000"/>
                <w:sz w:val="28"/>
              </w:rPr>
              <w:t xml:space="preserve">контроля </w:t>
            </w:r>
            <w:r w:rsidRPr="000C4F0F">
              <w:rPr>
                <w:rFonts w:ascii="Times New Roman" w:hAnsi="Times New Roman" w:cs="Times New Roman"/>
                <w:color w:val="000000"/>
                <w:sz w:val="28"/>
              </w:rPr>
              <w:t>по налогам и платежам в бюджет согласно статье 145 Налогового кодекса, только в случаях  предоставления доступа к налоговой отчетности, налоговым регистрам, регистрам бухгалтерского учета и первичным документам через информационную систему горизонтального мониторинга.</w:t>
            </w:r>
          </w:p>
          <w:p w14:paraId="3927F21F" w14:textId="77777777" w:rsidR="00D522A4" w:rsidRPr="0013122F" w:rsidRDefault="00D522A4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095147" w:rsidRPr="00835B25" w14:paraId="0B42ACC3" w14:textId="77777777" w:rsidTr="00095147">
        <w:trPr>
          <w:trHeight w:val="1125"/>
        </w:trPr>
        <w:tc>
          <w:tcPr>
            <w:tcW w:w="710" w:type="dxa"/>
            <w:tcBorders>
              <w:right w:val="single" w:sz="4" w:space="0" w:color="auto"/>
            </w:tcBorders>
          </w:tcPr>
          <w:p w14:paraId="578BB4A5" w14:textId="77777777" w:rsidR="00095147" w:rsidRDefault="00095147" w:rsidP="00E259D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1D060B58" w14:textId="0BEDE299" w:rsidR="00095147" w:rsidRPr="004F643C" w:rsidRDefault="0009514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sz w:val="28"/>
                <w:szCs w:val="28"/>
              </w:rPr>
              <w:t xml:space="preserve">Новый </w:t>
            </w:r>
          </w:p>
          <w:p w14:paraId="259E11EF" w14:textId="7D557887" w:rsidR="00095147" w:rsidRPr="004F643C" w:rsidRDefault="00095147" w:rsidP="00E259D0">
            <w:pPr>
              <w:pStyle w:val="a3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sz w:val="28"/>
                <w:szCs w:val="28"/>
              </w:rPr>
              <w:t>Пункт 32-1</w:t>
            </w:r>
          </w:p>
        </w:tc>
        <w:tc>
          <w:tcPr>
            <w:tcW w:w="3515" w:type="dxa"/>
            <w:tcBorders>
              <w:left w:val="single" w:sz="4" w:space="0" w:color="auto"/>
              <w:right w:val="single" w:sz="4" w:space="0" w:color="auto"/>
            </w:tcBorders>
          </w:tcPr>
          <w:p w14:paraId="3C22B832" w14:textId="5827BA81" w:rsidR="00095147" w:rsidRPr="00D522A4" w:rsidRDefault="00095147" w:rsidP="00E259D0">
            <w:pPr>
              <w:ind w:firstLine="214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D522A4">
              <w:rPr>
                <w:rFonts w:ascii="Times New Roman" w:hAnsi="Times New Roman" w:cs="Times New Roman"/>
                <w:b/>
                <w:color w:val="000000"/>
                <w:sz w:val="28"/>
              </w:rPr>
              <w:t>32-1. Отсутствует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5DEC4CB0" w14:textId="28388F85" w:rsidR="00095147" w:rsidRPr="004F643C" w:rsidRDefault="00095147" w:rsidP="00E259D0">
            <w:pPr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32-1.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ам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Пилотного прое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кта, предусмотренным подпунктами 5) и 6)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пункта 7 настоящих Правил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и </w:t>
            </w:r>
            <w:r w:rsidRPr="00663EBE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осуществляющим производство этилового спирта и алкогольной продукции (кроме пивоваренной продукции), бензина (за исключением авиационного), дизельного топлива и табачных изделий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663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период реализации Пилотного проекта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ня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заключения Соглашения о пилотном проекте:</w:t>
            </w:r>
          </w:p>
          <w:p w14:paraId="4D46D746" w14:textId="5A8440C1" w:rsidR="00095147" w:rsidRPr="004F643C" w:rsidRDefault="00095147" w:rsidP="00E259D0">
            <w:pPr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устанавливаются 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>акцизн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ые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 в соответствии пунктом 16 статьи 172 Налогового кодекса на территории участника Пилотного проекта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14:paraId="1B011CC0" w14:textId="1EB51098" w:rsidR="00095147" w:rsidRPr="004F643C" w:rsidRDefault="00095147" w:rsidP="00E259D0">
            <w:pPr>
              <w:pStyle w:val="a9"/>
              <w:ind w:left="0"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уплата акциза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участником Пилотного проекта </w:t>
            </w:r>
            <w:r w:rsidRPr="004F643C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осуществляется в сроки, установленные пунктом 1 статьи 475 Налогового кодекса.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14B8A946" w14:textId="0B277A48" w:rsidR="00095147" w:rsidRDefault="00FF177C" w:rsidP="00E259D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целях исключения </w:t>
            </w:r>
            <w:r w:rsidRPr="00092FDC">
              <w:rPr>
                <w:rFonts w:ascii="Times New Roman" w:hAnsi="Times New Roman" w:cs="Times New Roman"/>
                <w:sz w:val="28"/>
                <w:szCs w:val="28"/>
              </w:rPr>
              <w:t>устранения неясностей, неточностей и противоречий, которые могут возникнуть в ходе исполнения налоговых обязательств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государственных доходов будут направляться рекомендации по их устранению субъектам крупного и среднего предпринимательства без проведения налоговых проверок, не </w:t>
            </w:r>
            <w:r w:rsidRPr="00381CFC">
              <w:rPr>
                <w:rFonts w:ascii="Times New Roman" w:hAnsi="Times New Roman" w:cs="Times New Roman"/>
                <w:sz w:val="28"/>
                <w:szCs w:val="28"/>
              </w:rPr>
              <w:t>установления акцизных постов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гибкой системы оплаты по </w:t>
            </w:r>
            <w:r w:rsidR="007A7EF3">
              <w:rPr>
                <w:rFonts w:ascii="Times New Roman" w:hAnsi="Times New Roman" w:cs="Times New Roman"/>
                <w:sz w:val="28"/>
                <w:szCs w:val="28"/>
              </w:rPr>
              <w:t>акцизу путем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упрощенного горизонтального мониторинга.</w:t>
            </w:r>
          </w:p>
        </w:tc>
      </w:tr>
    </w:tbl>
    <w:p w14:paraId="17C400C7" w14:textId="77777777" w:rsidR="00796C59" w:rsidRDefault="00796C59" w:rsidP="00E259D0"/>
    <w:sectPr w:rsidR="00796C59" w:rsidSect="00DB55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88502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158CCA" w16cex:dateUtc="2024-06-13T1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885025" w16cid:durableId="2A158CC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0C2FE" w14:textId="77777777" w:rsidR="00EB4F3B" w:rsidRDefault="00EB4F3B" w:rsidP="00FF5AD5">
      <w:r>
        <w:separator/>
      </w:r>
    </w:p>
  </w:endnote>
  <w:endnote w:type="continuationSeparator" w:id="0">
    <w:p w14:paraId="369A09FE" w14:textId="77777777" w:rsidR="00EB4F3B" w:rsidRDefault="00EB4F3B" w:rsidP="00FF5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CB5D8" w14:textId="77777777" w:rsidR="005C143C" w:rsidRDefault="005C143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754621751"/>
      <w:docPartObj>
        <w:docPartGallery w:val="Page Numbers (Bottom of Page)"/>
        <w:docPartUnique/>
      </w:docPartObj>
    </w:sdtPr>
    <w:sdtEndPr/>
    <w:sdtContent>
      <w:p w14:paraId="545FF479" w14:textId="52AAF5EB" w:rsidR="00AD4F5A" w:rsidRPr="00FF5AD5" w:rsidRDefault="00AD4F5A" w:rsidP="0089778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7314C" w14:textId="77777777" w:rsidR="005C143C" w:rsidRDefault="005C14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3E444" w14:textId="77777777" w:rsidR="00EB4F3B" w:rsidRDefault="00EB4F3B" w:rsidP="00FF5AD5">
      <w:r>
        <w:separator/>
      </w:r>
    </w:p>
  </w:footnote>
  <w:footnote w:type="continuationSeparator" w:id="0">
    <w:p w14:paraId="294A121E" w14:textId="77777777" w:rsidR="00EB4F3B" w:rsidRDefault="00EB4F3B" w:rsidP="00FF5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DAA33" w14:textId="77777777" w:rsidR="005C143C" w:rsidRDefault="005C143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35559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0288F802" w14:textId="7F6DCBB6" w:rsidR="00BD1CE2" w:rsidRPr="00DB55C6" w:rsidRDefault="00BD1CE2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DB55C6">
          <w:rPr>
            <w:rFonts w:ascii="Times New Roman" w:hAnsi="Times New Roman" w:cs="Times New Roman"/>
            <w:sz w:val="28"/>
          </w:rPr>
          <w:fldChar w:fldCharType="begin"/>
        </w:r>
        <w:r w:rsidRPr="00DB55C6">
          <w:rPr>
            <w:rFonts w:ascii="Times New Roman" w:hAnsi="Times New Roman" w:cs="Times New Roman"/>
            <w:sz w:val="28"/>
          </w:rPr>
          <w:instrText>PAGE   \* MERGEFORMAT</w:instrText>
        </w:r>
        <w:r w:rsidRPr="00DB55C6">
          <w:rPr>
            <w:rFonts w:ascii="Times New Roman" w:hAnsi="Times New Roman" w:cs="Times New Roman"/>
            <w:sz w:val="28"/>
          </w:rPr>
          <w:fldChar w:fldCharType="separate"/>
        </w:r>
        <w:r w:rsidR="00EC4759">
          <w:rPr>
            <w:rFonts w:ascii="Times New Roman" w:hAnsi="Times New Roman" w:cs="Times New Roman"/>
            <w:noProof/>
            <w:sz w:val="28"/>
          </w:rPr>
          <w:t>18</w:t>
        </w:r>
        <w:r w:rsidRPr="00DB55C6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558D94F7" w14:textId="77777777" w:rsidR="00BD1CE2" w:rsidRDefault="00BD1CE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48516" w14:textId="77777777" w:rsidR="005C143C" w:rsidRDefault="005C14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D7D7F"/>
    <w:multiLevelType w:val="hybridMultilevel"/>
    <w:tmpl w:val="89226820"/>
    <w:lvl w:ilvl="0" w:tplc="9B8A9B5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C241BA"/>
    <w:multiLevelType w:val="hybridMultilevel"/>
    <w:tmpl w:val="EA7648B4"/>
    <w:lvl w:ilvl="0" w:tplc="94D2BD98">
      <w:start w:val="1"/>
      <w:numFmt w:val="bullet"/>
      <w:suff w:val="space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Нұрсұлтан Асқарбек Талғатұлы">
    <w15:presenceInfo w15:providerId="AD" w15:userId="S-1-5-21-3132570165-2898613162-186165057-40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E3A"/>
    <w:rsid w:val="000054C4"/>
    <w:rsid w:val="0000666A"/>
    <w:rsid w:val="000164E0"/>
    <w:rsid w:val="000175E1"/>
    <w:rsid w:val="00020372"/>
    <w:rsid w:val="000319C1"/>
    <w:rsid w:val="0004302B"/>
    <w:rsid w:val="00066735"/>
    <w:rsid w:val="000803D6"/>
    <w:rsid w:val="000906AE"/>
    <w:rsid w:val="00092FDC"/>
    <w:rsid w:val="00095147"/>
    <w:rsid w:val="000A2A3A"/>
    <w:rsid w:val="000C04BD"/>
    <w:rsid w:val="000C4F0F"/>
    <w:rsid w:val="000C5BEF"/>
    <w:rsid w:val="000E2464"/>
    <w:rsid w:val="000F6270"/>
    <w:rsid w:val="0010566C"/>
    <w:rsid w:val="001062B1"/>
    <w:rsid w:val="00112DEC"/>
    <w:rsid w:val="00124C0E"/>
    <w:rsid w:val="0013122F"/>
    <w:rsid w:val="0014420F"/>
    <w:rsid w:val="00163461"/>
    <w:rsid w:val="00174BE6"/>
    <w:rsid w:val="00176DFA"/>
    <w:rsid w:val="001836D5"/>
    <w:rsid w:val="00187976"/>
    <w:rsid w:val="001D5BEE"/>
    <w:rsid w:val="001E181A"/>
    <w:rsid w:val="001E2917"/>
    <w:rsid w:val="0021306C"/>
    <w:rsid w:val="00221635"/>
    <w:rsid w:val="002216F1"/>
    <w:rsid w:val="002301BA"/>
    <w:rsid w:val="002428FF"/>
    <w:rsid w:val="0025247A"/>
    <w:rsid w:val="002536F7"/>
    <w:rsid w:val="00264802"/>
    <w:rsid w:val="00291030"/>
    <w:rsid w:val="002A28A4"/>
    <w:rsid w:val="002A392E"/>
    <w:rsid w:val="002B6854"/>
    <w:rsid w:val="002B755E"/>
    <w:rsid w:val="002D00B8"/>
    <w:rsid w:val="002E0580"/>
    <w:rsid w:val="002E7ADF"/>
    <w:rsid w:val="002F09BB"/>
    <w:rsid w:val="002F366C"/>
    <w:rsid w:val="003046C7"/>
    <w:rsid w:val="00311C3B"/>
    <w:rsid w:val="003139CB"/>
    <w:rsid w:val="003234F7"/>
    <w:rsid w:val="003507E4"/>
    <w:rsid w:val="003564B2"/>
    <w:rsid w:val="00381CFC"/>
    <w:rsid w:val="003A48A3"/>
    <w:rsid w:val="003A4EFD"/>
    <w:rsid w:val="003B6A81"/>
    <w:rsid w:val="003C65B9"/>
    <w:rsid w:val="003D423D"/>
    <w:rsid w:val="003F7BAE"/>
    <w:rsid w:val="004110FA"/>
    <w:rsid w:val="004125FE"/>
    <w:rsid w:val="004318E4"/>
    <w:rsid w:val="00466077"/>
    <w:rsid w:val="00473A1A"/>
    <w:rsid w:val="00482834"/>
    <w:rsid w:val="00486EFD"/>
    <w:rsid w:val="004C0577"/>
    <w:rsid w:val="004C3F27"/>
    <w:rsid w:val="004D4C0F"/>
    <w:rsid w:val="004F5BAB"/>
    <w:rsid w:val="004F643C"/>
    <w:rsid w:val="0050462D"/>
    <w:rsid w:val="00524132"/>
    <w:rsid w:val="00535BA5"/>
    <w:rsid w:val="005362D7"/>
    <w:rsid w:val="00563FCA"/>
    <w:rsid w:val="00580273"/>
    <w:rsid w:val="00581D17"/>
    <w:rsid w:val="005934AC"/>
    <w:rsid w:val="005C143C"/>
    <w:rsid w:val="005C3D0A"/>
    <w:rsid w:val="00621B11"/>
    <w:rsid w:val="006255B4"/>
    <w:rsid w:val="00625A18"/>
    <w:rsid w:val="00643731"/>
    <w:rsid w:val="00651CF5"/>
    <w:rsid w:val="00657174"/>
    <w:rsid w:val="00661C54"/>
    <w:rsid w:val="00663EBE"/>
    <w:rsid w:val="00663F8A"/>
    <w:rsid w:val="006A0DF0"/>
    <w:rsid w:val="006D6EF6"/>
    <w:rsid w:val="006F4EFB"/>
    <w:rsid w:val="00704AC1"/>
    <w:rsid w:val="0071331B"/>
    <w:rsid w:val="00732F29"/>
    <w:rsid w:val="00733497"/>
    <w:rsid w:val="007557EE"/>
    <w:rsid w:val="00766F04"/>
    <w:rsid w:val="00772AFB"/>
    <w:rsid w:val="00796C59"/>
    <w:rsid w:val="007A7EF3"/>
    <w:rsid w:val="007E71BF"/>
    <w:rsid w:val="007F6F43"/>
    <w:rsid w:val="00821634"/>
    <w:rsid w:val="00827761"/>
    <w:rsid w:val="00843BCB"/>
    <w:rsid w:val="00845C44"/>
    <w:rsid w:val="00846B20"/>
    <w:rsid w:val="00846B6A"/>
    <w:rsid w:val="00851B1E"/>
    <w:rsid w:val="0087779D"/>
    <w:rsid w:val="00894CE7"/>
    <w:rsid w:val="0089778B"/>
    <w:rsid w:val="008D4668"/>
    <w:rsid w:val="008E4114"/>
    <w:rsid w:val="008F1510"/>
    <w:rsid w:val="008F19EC"/>
    <w:rsid w:val="0096150B"/>
    <w:rsid w:val="00963BB5"/>
    <w:rsid w:val="00973C10"/>
    <w:rsid w:val="009A60DD"/>
    <w:rsid w:val="009B204D"/>
    <w:rsid w:val="009B4B04"/>
    <w:rsid w:val="009B51B0"/>
    <w:rsid w:val="009E5586"/>
    <w:rsid w:val="009E5659"/>
    <w:rsid w:val="009E5758"/>
    <w:rsid w:val="009E65F5"/>
    <w:rsid w:val="00A439F3"/>
    <w:rsid w:val="00A45D31"/>
    <w:rsid w:val="00AC0C3B"/>
    <w:rsid w:val="00AD4F5A"/>
    <w:rsid w:val="00AD7178"/>
    <w:rsid w:val="00B00F57"/>
    <w:rsid w:val="00B06B8B"/>
    <w:rsid w:val="00B1111B"/>
    <w:rsid w:val="00B16031"/>
    <w:rsid w:val="00B259B9"/>
    <w:rsid w:val="00B377B0"/>
    <w:rsid w:val="00B511C4"/>
    <w:rsid w:val="00B66B0A"/>
    <w:rsid w:val="00B75681"/>
    <w:rsid w:val="00B82C87"/>
    <w:rsid w:val="00BA5B4B"/>
    <w:rsid w:val="00BB13FC"/>
    <w:rsid w:val="00BD1CE2"/>
    <w:rsid w:val="00BD2B30"/>
    <w:rsid w:val="00BF2524"/>
    <w:rsid w:val="00CA5E22"/>
    <w:rsid w:val="00CC24F9"/>
    <w:rsid w:val="00CC62B0"/>
    <w:rsid w:val="00CD339D"/>
    <w:rsid w:val="00D015E2"/>
    <w:rsid w:val="00D14A06"/>
    <w:rsid w:val="00D522A4"/>
    <w:rsid w:val="00D57913"/>
    <w:rsid w:val="00D71309"/>
    <w:rsid w:val="00D82EC4"/>
    <w:rsid w:val="00D87390"/>
    <w:rsid w:val="00DA4690"/>
    <w:rsid w:val="00DB55C6"/>
    <w:rsid w:val="00DB6F79"/>
    <w:rsid w:val="00DD05A0"/>
    <w:rsid w:val="00E167A3"/>
    <w:rsid w:val="00E259D0"/>
    <w:rsid w:val="00E50631"/>
    <w:rsid w:val="00E54F8D"/>
    <w:rsid w:val="00E6271E"/>
    <w:rsid w:val="00E71BBB"/>
    <w:rsid w:val="00EB4F3B"/>
    <w:rsid w:val="00EC4759"/>
    <w:rsid w:val="00ED102E"/>
    <w:rsid w:val="00ED1E3A"/>
    <w:rsid w:val="00EF1039"/>
    <w:rsid w:val="00EF1F72"/>
    <w:rsid w:val="00EF4284"/>
    <w:rsid w:val="00EF4C20"/>
    <w:rsid w:val="00F27D80"/>
    <w:rsid w:val="00F34FA9"/>
    <w:rsid w:val="00F41EF4"/>
    <w:rsid w:val="00F43DC7"/>
    <w:rsid w:val="00F459E3"/>
    <w:rsid w:val="00F71E54"/>
    <w:rsid w:val="00F838FC"/>
    <w:rsid w:val="00F95F2F"/>
    <w:rsid w:val="00FC1B15"/>
    <w:rsid w:val="00FD158D"/>
    <w:rsid w:val="00FE057D"/>
    <w:rsid w:val="00FF177C"/>
    <w:rsid w:val="00FF5AD5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D72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pPr>
      <w:spacing w:after="0" w:line="240" w:lineRule="auto"/>
    </w:pPr>
  </w:style>
  <w:style w:type="paragraph" w:styleId="3">
    <w:name w:val="heading 3"/>
    <w:basedOn w:val="a"/>
    <w:link w:val="30"/>
    <w:uiPriority w:val="9"/>
    <w:qFormat/>
    <w:rsid w:val="002428F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ED1E3A"/>
    <w:pPr>
      <w:spacing w:after="0" w:line="240" w:lineRule="auto"/>
    </w:p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ED1E3A"/>
  </w:style>
  <w:style w:type="paragraph" w:customStyle="1" w:styleId="pj">
    <w:name w:val="pj"/>
    <w:basedOn w:val="a"/>
    <w:rsid w:val="009E65F5"/>
    <w:pPr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5A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5AD5"/>
  </w:style>
  <w:style w:type="paragraph" w:styleId="a7">
    <w:name w:val="footer"/>
    <w:basedOn w:val="a"/>
    <w:link w:val="a8"/>
    <w:uiPriority w:val="99"/>
    <w:unhideWhenUsed/>
    <w:rsid w:val="00FF5A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D5"/>
  </w:style>
  <w:style w:type="paragraph" w:styleId="a9">
    <w:name w:val="List Paragraph"/>
    <w:basedOn w:val="a"/>
    <w:uiPriority w:val="34"/>
    <w:qFormat/>
    <w:rsid w:val="009A60DD"/>
    <w:pPr>
      <w:ind w:left="720"/>
      <w:contextualSpacing/>
    </w:pPr>
  </w:style>
  <w:style w:type="paragraph" w:styleId="aa">
    <w:name w:val="Title"/>
    <w:basedOn w:val="a"/>
    <w:next w:val="a"/>
    <w:link w:val="ab"/>
    <w:uiPriority w:val="10"/>
    <w:qFormat/>
    <w:rsid w:val="00AC0C3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AC0C3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unhideWhenUsed/>
    <w:rsid w:val="00AC0C3B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845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9514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95147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3A4EF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A4EFD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A4EF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A4EF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A4EFD"/>
    <w:rPr>
      <w:b/>
      <w:bCs/>
      <w:sz w:val="20"/>
      <w:szCs w:val="20"/>
    </w:rPr>
  </w:style>
  <w:style w:type="paragraph" w:styleId="af5">
    <w:name w:val="Normal (Web)"/>
    <w:basedOn w:val="a"/>
    <w:uiPriority w:val="99"/>
    <w:unhideWhenUsed/>
    <w:rsid w:val="003A4E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8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0">
    <w:name w:val="s0"/>
    <w:basedOn w:val="a0"/>
    <w:qFormat/>
    <w:rsid w:val="0013122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3A"/>
    <w:pPr>
      <w:spacing w:after="0" w:line="240" w:lineRule="auto"/>
    </w:pPr>
  </w:style>
  <w:style w:type="paragraph" w:styleId="3">
    <w:name w:val="heading 3"/>
    <w:basedOn w:val="a"/>
    <w:link w:val="30"/>
    <w:uiPriority w:val="9"/>
    <w:qFormat/>
    <w:rsid w:val="002428F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ED1E3A"/>
    <w:pPr>
      <w:spacing w:after="0" w:line="240" w:lineRule="auto"/>
    </w:p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ED1E3A"/>
  </w:style>
  <w:style w:type="paragraph" w:customStyle="1" w:styleId="pj">
    <w:name w:val="pj"/>
    <w:basedOn w:val="a"/>
    <w:rsid w:val="009E65F5"/>
    <w:pPr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5A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5AD5"/>
  </w:style>
  <w:style w:type="paragraph" w:styleId="a7">
    <w:name w:val="footer"/>
    <w:basedOn w:val="a"/>
    <w:link w:val="a8"/>
    <w:uiPriority w:val="99"/>
    <w:unhideWhenUsed/>
    <w:rsid w:val="00FF5A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D5"/>
  </w:style>
  <w:style w:type="paragraph" w:styleId="a9">
    <w:name w:val="List Paragraph"/>
    <w:basedOn w:val="a"/>
    <w:uiPriority w:val="34"/>
    <w:qFormat/>
    <w:rsid w:val="009A60DD"/>
    <w:pPr>
      <w:ind w:left="720"/>
      <w:contextualSpacing/>
    </w:pPr>
  </w:style>
  <w:style w:type="paragraph" w:styleId="aa">
    <w:name w:val="Title"/>
    <w:basedOn w:val="a"/>
    <w:next w:val="a"/>
    <w:link w:val="ab"/>
    <w:uiPriority w:val="10"/>
    <w:qFormat/>
    <w:rsid w:val="00AC0C3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AC0C3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unhideWhenUsed/>
    <w:rsid w:val="00AC0C3B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845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9514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95147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3A4EF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A4EFD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A4EF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A4EF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A4EFD"/>
    <w:rPr>
      <w:b/>
      <w:bCs/>
      <w:sz w:val="20"/>
      <w:szCs w:val="20"/>
    </w:rPr>
  </w:style>
  <w:style w:type="paragraph" w:styleId="af5">
    <w:name w:val="Normal (Web)"/>
    <w:basedOn w:val="a"/>
    <w:uiPriority w:val="99"/>
    <w:unhideWhenUsed/>
    <w:rsid w:val="003A4E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8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0">
    <w:name w:val="s0"/>
    <w:basedOn w:val="a0"/>
    <w:qFormat/>
    <w:rsid w:val="0013122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K17000001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K1700000120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commentsExtended" Target="commentsExtended.xml"/><Relationship Id="rId10" Type="http://schemas.openxmlformats.org/officeDocument/2006/relationships/hyperlink" Target="http://adilet.zan.kz/rus/docs/K170000012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ilet.zan.kz/rus/docs/K1700000120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7EA48-8661-4D1C-9F27-1DC181572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3131</Words>
  <Characters>17851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Сарбаев Еркебулан Жумангалиевич</cp:lastModifiedBy>
  <cp:revision>2</cp:revision>
  <cp:lastPrinted>2024-05-22T11:35:00Z</cp:lastPrinted>
  <dcterms:created xsi:type="dcterms:W3CDTF">2024-06-14T11:19:00Z</dcterms:created>
  <dcterms:modified xsi:type="dcterms:W3CDTF">2024-06-14T11:19:00Z</dcterms:modified>
</cp:coreProperties>
</file>